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5C6" w:rsidRPr="00D42A3C" w:rsidRDefault="00E115C6" w:rsidP="00E115C6">
      <w:pPr>
        <w:jc w:val="center"/>
        <w:rPr>
          <w:b/>
          <w:sz w:val="22"/>
          <w:szCs w:val="22"/>
        </w:rPr>
      </w:pPr>
      <w:bookmarkStart w:id="0" w:name="_GoBack"/>
      <w:bookmarkEnd w:id="0"/>
      <w:r w:rsidRPr="00D42A3C">
        <w:rPr>
          <w:b/>
          <w:sz w:val="22"/>
          <w:szCs w:val="22"/>
        </w:rPr>
        <w:t>IN THE CIRCUIT COURT OF THE THIRTEENTH JUDICIAL CIRCUIT</w:t>
      </w:r>
    </w:p>
    <w:p w:rsidR="00E115C6" w:rsidRPr="00D42A3C" w:rsidRDefault="00E115C6" w:rsidP="00E115C6">
      <w:pPr>
        <w:jc w:val="center"/>
        <w:rPr>
          <w:b/>
          <w:sz w:val="22"/>
          <w:szCs w:val="22"/>
        </w:rPr>
      </w:pPr>
      <w:r w:rsidRPr="00D42A3C">
        <w:rPr>
          <w:b/>
          <w:sz w:val="22"/>
          <w:szCs w:val="22"/>
        </w:rPr>
        <w:t>IN AND FOR HILLSBOROUGH COUNTY, STATE OF FLORIDA</w:t>
      </w:r>
    </w:p>
    <w:p w:rsidR="00E115C6" w:rsidRPr="00D42A3C" w:rsidRDefault="00E115C6" w:rsidP="00E115C6">
      <w:pPr>
        <w:jc w:val="center"/>
        <w:rPr>
          <w:b/>
          <w:sz w:val="22"/>
          <w:szCs w:val="22"/>
        </w:rPr>
      </w:pPr>
      <w:r w:rsidRPr="00D42A3C">
        <w:rPr>
          <w:b/>
          <w:sz w:val="22"/>
          <w:szCs w:val="22"/>
        </w:rPr>
        <w:t>CRIMINAL JUSTICE DIVISION</w:t>
      </w:r>
    </w:p>
    <w:p w:rsidR="00E115C6" w:rsidRPr="00D42A3C" w:rsidRDefault="00E115C6" w:rsidP="00E115C6">
      <w:pPr>
        <w:tabs>
          <w:tab w:val="left" w:pos="3756"/>
        </w:tabs>
        <w:rPr>
          <w:b/>
          <w:sz w:val="22"/>
          <w:szCs w:val="22"/>
        </w:rPr>
      </w:pPr>
      <w:r w:rsidRPr="00D42A3C">
        <w:rPr>
          <w:b/>
          <w:sz w:val="22"/>
          <w:szCs w:val="22"/>
        </w:rPr>
        <w:tab/>
      </w:r>
    </w:p>
    <w:tbl>
      <w:tblPr>
        <w:tblW w:w="0" w:type="auto"/>
        <w:jc w:val="center"/>
        <w:tblLook w:val="04A0" w:firstRow="1" w:lastRow="0" w:firstColumn="1" w:lastColumn="0" w:noHBand="0" w:noVBand="1"/>
      </w:tblPr>
      <w:tblGrid>
        <w:gridCol w:w="4248"/>
        <w:gridCol w:w="900"/>
        <w:gridCol w:w="3960"/>
      </w:tblGrid>
      <w:tr w:rsidR="00E115C6" w:rsidRPr="00D42A3C" w:rsidTr="00BE19C0">
        <w:trPr>
          <w:jc w:val="center"/>
        </w:trPr>
        <w:tc>
          <w:tcPr>
            <w:tcW w:w="4248" w:type="dxa"/>
          </w:tcPr>
          <w:p w:rsidR="00E115C6" w:rsidRPr="00D42A3C" w:rsidRDefault="00E115C6" w:rsidP="00BE19C0">
            <w:pPr>
              <w:rPr>
                <w:b/>
                <w:sz w:val="22"/>
              </w:rPr>
            </w:pPr>
            <w:r w:rsidRPr="00D42A3C">
              <w:rPr>
                <w:b/>
                <w:sz w:val="22"/>
                <w:szCs w:val="22"/>
              </w:rPr>
              <w:t>STATE OF FLORIDA</w:t>
            </w:r>
          </w:p>
          <w:p w:rsidR="00E115C6" w:rsidRPr="00D42A3C" w:rsidRDefault="00E115C6" w:rsidP="00BE19C0">
            <w:pPr>
              <w:rPr>
                <w:b/>
                <w:sz w:val="22"/>
              </w:rPr>
            </w:pPr>
          </w:p>
          <w:p w:rsidR="00E115C6" w:rsidRPr="00D42A3C" w:rsidRDefault="00E115C6" w:rsidP="00BE19C0">
            <w:pPr>
              <w:rPr>
                <w:b/>
                <w:sz w:val="22"/>
              </w:rPr>
            </w:pPr>
            <w:r w:rsidRPr="00D42A3C">
              <w:rPr>
                <w:b/>
                <w:sz w:val="22"/>
                <w:szCs w:val="22"/>
              </w:rPr>
              <w:t>v.</w:t>
            </w:r>
          </w:p>
          <w:p w:rsidR="00E115C6" w:rsidRPr="00D42A3C" w:rsidRDefault="00E115C6" w:rsidP="00BE19C0">
            <w:pPr>
              <w:rPr>
                <w:b/>
                <w:sz w:val="22"/>
              </w:rPr>
            </w:pPr>
          </w:p>
          <w:p w:rsidR="00E115C6" w:rsidRPr="00D42A3C" w:rsidRDefault="00FE4FB1" w:rsidP="00BE19C0">
            <w:pPr>
              <w:rPr>
                <w:b/>
                <w:sz w:val="22"/>
              </w:rPr>
            </w:pPr>
            <w:r>
              <w:rPr>
                <w:b/>
                <w:sz w:val="22"/>
              </w:rPr>
              <w:fldChar w:fldCharType="begin"/>
            </w:r>
            <w:r>
              <w:rPr>
                <w:b/>
                <w:sz w:val="22"/>
              </w:rPr>
              <w:instrText xml:space="preserve"> MERGEFIELD DEFENDANT_NAME </w:instrText>
            </w:r>
            <w:r>
              <w:rPr>
                <w:b/>
                <w:sz w:val="22"/>
              </w:rPr>
              <w:fldChar w:fldCharType="separate"/>
            </w:r>
            <w:r w:rsidR="004A063D">
              <w:rPr>
                <w:b/>
                <w:noProof/>
                <w:sz w:val="22"/>
              </w:rPr>
              <w:t>«DEFENDANT_NAME»</w:t>
            </w:r>
            <w:r>
              <w:rPr>
                <w:b/>
                <w:sz w:val="22"/>
              </w:rPr>
              <w:fldChar w:fldCharType="end"/>
            </w:r>
          </w:p>
        </w:tc>
        <w:tc>
          <w:tcPr>
            <w:tcW w:w="900" w:type="dxa"/>
          </w:tcPr>
          <w:p w:rsidR="00E115C6" w:rsidRPr="00D42A3C" w:rsidRDefault="00E115C6" w:rsidP="00BE19C0">
            <w:pPr>
              <w:rPr>
                <w:b/>
                <w:sz w:val="22"/>
              </w:rPr>
            </w:pPr>
          </w:p>
        </w:tc>
        <w:tc>
          <w:tcPr>
            <w:tcW w:w="3960" w:type="dxa"/>
          </w:tcPr>
          <w:p w:rsidR="00E115C6" w:rsidRPr="00D42A3C" w:rsidRDefault="00E115C6" w:rsidP="00BE19C0">
            <w:pPr>
              <w:rPr>
                <w:b/>
                <w:sz w:val="22"/>
              </w:rPr>
            </w:pPr>
            <w:r w:rsidRPr="00D42A3C">
              <w:rPr>
                <w:b/>
                <w:sz w:val="22"/>
                <w:szCs w:val="22"/>
              </w:rPr>
              <w:t xml:space="preserve">CASE NUMBER: </w:t>
            </w:r>
            <w:r w:rsidR="00FE4FB1">
              <w:rPr>
                <w:b/>
                <w:sz w:val="22"/>
                <w:szCs w:val="22"/>
              </w:rPr>
              <w:fldChar w:fldCharType="begin"/>
            </w:r>
            <w:r w:rsidR="00FE4FB1">
              <w:rPr>
                <w:b/>
                <w:sz w:val="22"/>
                <w:szCs w:val="22"/>
              </w:rPr>
              <w:instrText xml:space="preserve"> MERGEFIELD CASE_NUMBER </w:instrText>
            </w:r>
            <w:r w:rsidR="00FE4FB1">
              <w:rPr>
                <w:b/>
                <w:sz w:val="22"/>
                <w:szCs w:val="22"/>
              </w:rPr>
              <w:fldChar w:fldCharType="separate"/>
            </w:r>
            <w:r w:rsidR="004A063D">
              <w:rPr>
                <w:b/>
                <w:noProof/>
                <w:sz w:val="22"/>
                <w:szCs w:val="22"/>
              </w:rPr>
              <w:t>«CASE_NUMBER»</w:t>
            </w:r>
            <w:r w:rsidR="00FE4FB1">
              <w:rPr>
                <w:b/>
                <w:sz w:val="22"/>
                <w:szCs w:val="22"/>
              </w:rPr>
              <w:fldChar w:fldCharType="end"/>
            </w:r>
          </w:p>
          <w:p w:rsidR="00E115C6" w:rsidRPr="00D42A3C" w:rsidRDefault="00E115C6" w:rsidP="00BE19C0">
            <w:pPr>
              <w:rPr>
                <w:b/>
                <w:sz w:val="22"/>
              </w:rPr>
            </w:pPr>
          </w:p>
          <w:p w:rsidR="00E115C6" w:rsidRPr="00D42A3C" w:rsidRDefault="00E115C6" w:rsidP="00BE19C0">
            <w:pPr>
              <w:rPr>
                <w:b/>
                <w:sz w:val="22"/>
              </w:rPr>
            </w:pPr>
          </w:p>
          <w:p w:rsidR="00E115C6" w:rsidRPr="00D42A3C" w:rsidRDefault="00E115C6" w:rsidP="00BE19C0">
            <w:pPr>
              <w:rPr>
                <w:b/>
                <w:sz w:val="22"/>
              </w:rPr>
            </w:pPr>
          </w:p>
          <w:p w:rsidR="00E115C6" w:rsidRPr="00D42A3C" w:rsidRDefault="00E115C6" w:rsidP="00FE4FB1">
            <w:pPr>
              <w:rPr>
                <w:b/>
                <w:sz w:val="22"/>
              </w:rPr>
            </w:pPr>
            <w:r w:rsidRPr="00D42A3C">
              <w:rPr>
                <w:b/>
                <w:sz w:val="22"/>
                <w:szCs w:val="22"/>
              </w:rPr>
              <w:t xml:space="preserve">DIVISION: </w:t>
            </w:r>
            <w:r w:rsidR="00FE4FB1">
              <w:rPr>
                <w:b/>
                <w:sz w:val="22"/>
                <w:szCs w:val="22"/>
              </w:rPr>
              <w:fldChar w:fldCharType="begin"/>
            </w:r>
            <w:r w:rsidR="00FE4FB1">
              <w:rPr>
                <w:b/>
                <w:sz w:val="22"/>
                <w:szCs w:val="22"/>
              </w:rPr>
              <w:instrText xml:space="preserve"> MERGEFIELD DIVISION </w:instrText>
            </w:r>
            <w:r w:rsidR="00FE4FB1">
              <w:rPr>
                <w:b/>
                <w:sz w:val="22"/>
                <w:szCs w:val="22"/>
              </w:rPr>
              <w:fldChar w:fldCharType="separate"/>
            </w:r>
            <w:r w:rsidR="004A063D">
              <w:rPr>
                <w:b/>
                <w:noProof/>
                <w:sz w:val="22"/>
                <w:szCs w:val="22"/>
              </w:rPr>
              <w:t>«DIVISION»</w:t>
            </w:r>
            <w:r w:rsidR="00FE4FB1">
              <w:rPr>
                <w:b/>
                <w:sz w:val="22"/>
                <w:szCs w:val="22"/>
              </w:rPr>
              <w:fldChar w:fldCharType="end"/>
            </w:r>
          </w:p>
        </w:tc>
      </w:tr>
    </w:tbl>
    <w:p w:rsidR="00E115C6" w:rsidRPr="00D42A3C" w:rsidRDefault="00E115C6" w:rsidP="00E115C6">
      <w:pPr>
        <w:rPr>
          <w:b/>
          <w:sz w:val="22"/>
          <w:szCs w:val="22"/>
        </w:rPr>
      </w:pPr>
    </w:p>
    <w:p w:rsidR="00E115C6" w:rsidRPr="00D42A3C" w:rsidRDefault="00E115C6" w:rsidP="00E115C6">
      <w:pPr>
        <w:rPr>
          <w:b/>
          <w:vanish/>
          <w:sz w:val="22"/>
          <w:szCs w:val="22"/>
        </w:rPr>
      </w:pPr>
    </w:p>
    <w:p w:rsidR="00E115C6" w:rsidRPr="00D42A3C" w:rsidRDefault="00E115C6" w:rsidP="00E115C6">
      <w:pPr>
        <w:jc w:val="center"/>
        <w:rPr>
          <w:b/>
          <w:bCs/>
          <w:sz w:val="22"/>
          <w:szCs w:val="22"/>
        </w:rPr>
      </w:pPr>
      <w:r w:rsidRPr="00D42A3C">
        <w:rPr>
          <w:b/>
          <w:bCs/>
          <w:sz w:val="22"/>
          <w:szCs w:val="22"/>
        </w:rPr>
        <w:t>MENTAL HEALTH</w:t>
      </w:r>
    </w:p>
    <w:p w:rsidR="00E115C6" w:rsidRPr="00D42A3C" w:rsidRDefault="00E115C6" w:rsidP="00E115C6">
      <w:pPr>
        <w:jc w:val="center"/>
        <w:rPr>
          <w:b/>
          <w:sz w:val="22"/>
          <w:szCs w:val="22"/>
        </w:rPr>
      </w:pPr>
      <w:r w:rsidRPr="00D42A3C">
        <w:rPr>
          <w:b/>
          <w:bCs/>
          <w:sz w:val="22"/>
          <w:szCs w:val="22"/>
          <w:u w:val="single"/>
        </w:rPr>
        <w:t>PRE-TRIAL INTERVENTION AGREEMENT</w:t>
      </w:r>
    </w:p>
    <w:p w:rsidR="00E115C6" w:rsidRPr="00D42A3C" w:rsidRDefault="00E115C6" w:rsidP="00E115C6">
      <w:pPr>
        <w:rPr>
          <w:sz w:val="22"/>
          <w:szCs w:val="22"/>
        </w:rPr>
      </w:pPr>
    </w:p>
    <w:p w:rsidR="00E115C6" w:rsidRPr="00D42A3C" w:rsidRDefault="00E115C6" w:rsidP="00E115C6">
      <w:pPr>
        <w:ind w:firstLine="720"/>
        <w:jc w:val="both"/>
        <w:rPr>
          <w:sz w:val="22"/>
          <w:szCs w:val="22"/>
        </w:rPr>
      </w:pPr>
      <w:r w:rsidRPr="00D42A3C">
        <w:rPr>
          <w:sz w:val="22"/>
          <w:szCs w:val="22"/>
        </w:rPr>
        <w:t>This Agreement</w:t>
      </w:r>
      <w:r>
        <w:rPr>
          <w:sz w:val="22"/>
          <w:szCs w:val="22"/>
        </w:rPr>
        <w:t>,</w:t>
      </w:r>
      <w:r w:rsidRPr="00D42A3C">
        <w:rPr>
          <w:sz w:val="22"/>
          <w:szCs w:val="22"/>
        </w:rPr>
        <w:t xml:space="preserve"> entered into this day, by and between the Defendant, Defense counsel, </w:t>
      </w:r>
      <w:r w:rsidR="00C85B47">
        <w:rPr>
          <w:noProof/>
          <w:sz w:val="22"/>
          <w:szCs w:val="22"/>
        </w:rPr>
        <w:fldChar w:fldCharType="begin"/>
      </w:r>
      <w:r w:rsidR="00C85B47">
        <w:rPr>
          <w:noProof/>
          <w:sz w:val="22"/>
          <w:szCs w:val="22"/>
        </w:rPr>
        <w:instrText xml:space="preserve"> MERGEFIELD STATE_ATTORNEY_UPPER </w:instrText>
      </w:r>
      <w:r w:rsidR="00C85B47">
        <w:rPr>
          <w:noProof/>
          <w:sz w:val="22"/>
          <w:szCs w:val="22"/>
        </w:rPr>
        <w:fldChar w:fldCharType="separate"/>
      </w:r>
      <w:r w:rsidR="004A063D">
        <w:rPr>
          <w:noProof/>
          <w:sz w:val="22"/>
          <w:szCs w:val="22"/>
        </w:rPr>
        <w:t>«STATE_ATTORNEY_UPPER»</w:t>
      </w:r>
      <w:r w:rsidR="00C85B47">
        <w:rPr>
          <w:noProof/>
          <w:sz w:val="22"/>
          <w:szCs w:val="22"/>
        </w:rPr>
        <w:fldChar w:fldCharType="end"/>
      </w:r>
      <w:r w:rsidRPr="00D42A3C">
        <w:rPr>
          <w:noProof/>
          <w:sz w:val="22"/>
          <w:szCs w:val="22"/>
        </w:rPr>
        <w:t xml:space="preserve">, </w:t>
      </w:r>
      <w:r w:rsidRPr="00D42A3C">
        <w:rPr>
          <w:sz w:val="22"/>
          <w:szCs w:val="22"/>
        </w:rPr>
        <w:t>State Attorney, in and for the Thirteenth Judicial Circuit of Florida, by and through his undersigned Assistant State Attorney.</w:t>
      </w:r>
    </w:p>
    <w:p w:rsidR="00E115C6" w:rsidRPr="00D42A3C" w:rsidRDefault="00E115C6" w:rsidP="00E115C6">
      <w:pPr>
        <w:rPr>
          <w:sz w:val="22"/>
          <w:szCs w:val="22"/>
        </w:rPr>
      </w:pPr>
    </w:p>
    <w:p w:rsidR="00E115C6" w:rsidRDefault="00E115C6" w:rsidP="00E115C6">
      <w:pPr>
        <w:rPr>
          <w:sz w:val="22"/>
          <w:szCs w:val="22"/>
        </w:rPr>
      </w:pPr>
      <w:r w:rsidRPr="00D42A3C">
        <w:rPr>
          <w:sz w:val="22"/>
          <w:szCs w:val="22"/>
        </w:rPr>
        <w:t>WITNESSETH:</w:t>
      </w:r>
    </w:p>
    <w:p w:rsidR="00E63D67" w:rsidRPr="00D42A3C" w:rsidRDefault="00E63D67" w:rsidP="00E115C6">
      <w:pPr>
        <w:rPr>
          <w:sz w:val="22"/>
          <w:szCs w:val="22"/>
        </w:rPr>
      </w:pPr>
    </w:p>
    <w:p w:rsidR="00E115C6" w:rsidRPr="00D42A3C" w:rsidRDefault="00E115C6" w:rsidP="00924D08">
      <w:pPr>
        <w:pStyle w:val="ListParagraph"/>
        <w:ind w:left="0" w:firstLine="720"/>
        <w:jc w:val="both"/>
        <w:rPr>
          <w:sz w:val="22"/>
          <w:szCs w:val="22"/>
        </w:rPr>
      </w:pPr>
      <w:r w:rsidRPr="00D42A3C">
        <w:rPr>
          <w:sz w:val="22"/>
          <w:szCs w:val="22"/>
        </w:rPr>
        <w:t>The Defendant has been charged with</w:t>
      </w:r>
      <w:r w:rsidR="00E63D67">
        <w:rPr>
          <w:sz w:val="22"/>
          <w:szCs w:val="22"/>
        </w:rPr>
        <w:t xml:space="preserve"> </w:t>
      </w:r>
      <w:r w:rsidR="00924D08">
        <w:rPr>
          <w:sz w:val="22"/>
          <w:szCs w:val="22"/>
        </w:rPr>
        <w:fldChar w:fldCharType="begin"/>
      </w:r>
      <w:r w:rsidR="00924D08">
        <w:rPr>
          <w:sz w:val="22"/>
          <w:szCs w:val="22"/>
        </w:rPr>
        <w:instrText xml:space="preserve"> MERGEFIELD CHARGES__UPPERLOWER </w:instrText>
      </w:r>
      <w:r w:rsidR="00924D08">
        <w:rPr>
          <w:sz w:val="22"/>
          <w:szCs w:val="22"/>
        </w:rPr>
        <w:fldChar w:fldCharType="separate"/>
      </w:r>
      <w:r w:rsidR="004A063D">
        <w:rPr>
          <w:noProof/>
          <w:sz w:val="22"/>
          <w:szCs w:val="22"/>
        </w:rPr>
        <w:t>«CHARGES__UPPERLOWER»</w:t>
      </w:r>
      <w:r w:rsidR="00924D08">
        <w:rPr>
          <w:sz w:val="22"/>
          <w:szCs w:val="22"/>
        </w:rPr>
        <w:fldChar w:fldCharType="end"/>
      </w:r>
      <w:r w:rsidR="00924D08">
        <w:rPr>
          <w:sz w:val="22"/>
          <w:szCs w:val="22"/>
        </w:rPr>
        <w:t xml:space="preserve"> </w:t>
      </w:r>
      <w:r w:rsidRPr="00D42A3C">
        <w:rPr>
          <w:sz w:val="22"/>
          <w:szCs w:val="22"/>
        </w:rPr>
        <w:t>and it is agreed that the Defendant meets the criteria and qualifications for admission into the Pre-T</w:t>
      </w:r>
      <w:r w:rsidR="00BE19C0">
        <w:rPr>
          <w:sz w:val="22"/>
          <w:szCs w:val="22"/>
        </w:rPr>
        <w:t xml:space="preserve">rial Intervention Program (PTI).  The Defendant agrees </w:t>
      </w:r>
      <w:r w:rsidR="00844F5E">
        <w:rPr>
          <w:sz w:val="22"/>
          <w:szCs w:val="22"/>
        </w:rPr>
        <w:t xml:space="preserve">it is in his or </w:t>
      </w:r>
      <w:r w:rsidR="00BE19C0">
        <w:rPr>
          <w:sz w:val="22"/>
          <w:szCs w:val="22"/>
        </w:rPr>
        <w:t>her</w:t>
      </w:r>
      <w:r w:rsidRPr="00D42A3C">
        <w:rPr>
          <w:sz w:val="22"/>
          <w:szCs w:val="22"/>
        </w:rPr>
        <w:t xml:space="preserve"> best interest to enter into this Agreement</w:t>
      </w:r>
      <w:r w:rsidR="00BE19C0">
        <w:rPr>
          <w:sz w:val="22"/>
          <w:szCs w:val="22"/>
        </w:rPr>
        <w:t>,</w:t>
      </w:r>
      <w:r w:rsidRPr="00D42A3C">
        <w:rPr>
          <w:sz w:val="22"/>
          <w:szCs w:val="22"/>
        </w:rPr>
        <w:t xml:space="preserve"> </w:t>
      </w:r>
      <w:r w:rsidR="00BE19C0">
        <w:rPr>
          <w:sz w:val="22"/>
          <w:szCs w:val="22"/>
        </w:rPr>
        <w:t xml:space="preserve">consents for the case to be transferred to Circuit Criminal Division “M” for monitoring and further agrees to </w:t>
      </w:r>
      <w:r w:rsidRPr="00D42A3C">
        <w:rPr>
          <w:sz w:val="22"/>
          <w:szCs w:val="22"/>
        </w:rPr>
        <w:t xml:space="preserve">participate in the program for a period of </w:t>
      </w:r>
      <w:r w:rsidR="00BE19C0">
        <w:rPr>
          <w:sz w:val="22"/>
          <w:szCs w:val="22"/>
        </w:rPr>
        <w:t xml:space="preserve">up to </w:t>
      </w:r>
      <w:r w:rsidRPr="00D42A3C">
        <w:rPr>
          <w:sz w:val="22"/>
          <w:szCs w:val="22"/>
        </w:rPr>
        <w:t>eighteen (18) months.</w:t>
      </w:r>
    </w:p>
    <w:p w:rsidR="00E115C6" w:rsidRDefault="00E115C6" w:rsidP="00E115C6">
      <w:pPr>
        <w:jc w:val="both"/>
        <w:rPr>
          <w:sz w:val="22"/>
          <w:szCs w:val="22"/>
        </w:rPr>
      </w:pPr>
    </w:p>
    <w:p w:rsidR="00BE19C0" w:rsidRPr="00D42A3C" w:rsidRDefault="00BE19C0" w:rsidP="00BE19C0">
      <w:pPr>
        <w:ind w:firstLine="720"/>
        <w:jc w:val="both"/>
        <w:rPr>
          <w:bCs/>
          <w:sz w:val="22"/>
          <w:szCs w:val="22"/>
        </w:rPr>
      </w:pPr>
      <w:r w:rsidRPr="00D42A3C">
        <w:rPr>
          <w:bCs/>
          <w:sz w:val="22"/>
          <w:szCs w:val="22"/>
        </w:rPr>
        <w:t xml:space="preserve">It is the intent of the parties that the Defendant actively participates in mental health treatment during the term of this Agreement.  </w:t>
      </w:r>
      <w:r w:rsidR="00FE4FB1">
        <w:rPr>
          <w:bCs/>
          <w:sz w:val="22"/>
          <w:szCs w:val="22"/>
        </w:rPr>
        <w:fldChar w:fldCharType="begin"/>
      </w:r>
      <w:r w:rsidR="00FE4FB1">
        <w:rPr>
          <w:bCs/>
          <w:sz w:val="22"/>
          <w:szCs w:val="22"/>
        </w:rPr>
        <w:instrText xml:space="preserve"> MERGEFIELD INPUT_FACILITY_NAME </w:instrText>
      </w:r>
      <w:r w:rsidR="00FE4FB1">
        <w:rPr>
          <w:bCs/>
          <w:sz w:val="22"/>
          <w:szCs w:val="22"/>
        </w:rPr>
        <w:fldChar w:fldCharType="separate"/>
      </w:r>
      <w:r w:rsidR="004A063D">
        <w:rPr>
          <w:bCs/>
          <w:noProof/>
          <w:sz w:val="22"/>
          <w:szCs w:val="22"/>
        </w:rPr>
        <w:t>«INPUT_FACILITY_NAME»</w:t>
      </w:r>
      <w:r w:rsidR="00FE4FB1">
        <w:rPr>
          <w:bCs/>
          <w:sz w:val="22"/>
          <w:szCs w:val="22"/>
        </w:rPr>
        <w:fldChar w:fldCharType="end"/>
      </w:r>
      <w:r w:rsidR="00FE4FB1">
        <w:rPr>
          <w:bCs/>
          <w:sz w:val="22"/>
          <w:szCs w:val="22"/>
        </w:rPr>
        <w:t xml:space="preserve"> </w:t>
      </w:r>
      <w:r w:rsidRPr="00D42A3C">
        <w:rPr>
          <w:bCs/>
          <w:sz w:val="22"/>
          <w:szCs w:val="22"/>
        </w:rPr>
        <w:t xml:space="preserve">will develop a treatment plan and monitor the Defendant’s compliance with all special conditions of this order. The Gracepoint Mental Health Court Liaison shall ensure that the Mental Health PTI Monthly Report is completed and provided to the supervising officer with copies to </w:t>
      </w:r>
      <w:r>
        <w:rPr>
          <w:bCs/>
          <w:sz w:val="22"/>
          <w:szCs w:val="22"/>
        </w:rPr>
        <w:t>the Assistant State Attorney and Defense Attorney</w:t>
      </w:r>
      <w:r w:rsidRPr="00D42A3C">
        <w:rPr>
          <w:bCs/>
          <w:sz w:val="22"/>
          <w:szCs w:val="22"/>
        </w:rPr>
        <w:t xml:space="preserve">.  </w:t>
      </w:r>
      <w:r>
        <w:rPr>
          <w:bCs/>
          <w:sz w:val="22"/>
          <w:szCs w:val="22"/>
        </w:rPr>
        <w:t>This report is limited to only compliance with the conditions of this contract and will be the only confidential information exchanged (written or verbal) between the Mental Health Court Liaison or other treatment provider and the parties listed below.  The exception to the exchange of confidential information</w:t>
      </w:r>
      <w:r w:rsidR="00844F5E">
        <w:rPr>
          <w:bCs/>
          <w:sz w:val="22"/>
          <w:szCs w:val="22"/>
        </w:rPr>
        <w:t xml:space="preserve"> is w</w:t>
      </w:r>
      <w:r w:rsidR="00FF3367">
        <w:rPr>
          <w:bCs/>
          <w:sz w:val="22"/>
          <w:szCs w:val="22"/>
        </w:rPr>
        <w:t>hen both the Defendant and the defense a</w:t>
      </w:r>
      <w:r w:rsidR="00844F5E">
        <w:rPr>
          <w:bCs/>
          <w:sz w:val="22"/>
          <w:szCs w:val="22"/>
        </w:rPr>
        <w:t>tto</w:t>
      </w:r>
      <w:r w:rsidR="00D05D72">
        <w:rPr>
          <w:bCs/>
          <w:sz w:val="22"/>
          <w:szCs w:val="22"/>
        </w:rPr>
        <w:t xml:space="preserve">rney consent to the exchange or </w:t>
      </w:r>
      <w:r w:rsidR="00844F5E">
        <w:rPr>
          <w:bCs/>
          <w:sz w:val="22"/>
          <w:szCs w:val="22"/>
        </w:rPr>
        <w:t>when information is shared in court staffing</w:t>
      </w:r>
      <w:r w:rsidR="00D05D72">
        <w:rPr>
          <w:bCs/>
          <w:sz w:val="22"/>
          <w:szCs w:val="22"/>
        </w:rPr>
        <w:t>s</w:t>
      </w:r>
      <w:r w:rsidR="00844F5E">
        <w:rPr>
          <w:bCs/>
          <w:sz w:val="22"/>
          <w:szCs w:val="22"/>
        </w:rPr>
        <w:t xml:space="preserve"> and court hearings.</w:t>
      </w:r>
    </w:p>
    <w:p w:rsidR="00BE19C0" w:rsidRPr="00D42A3C" w:rsidRDefault="00BE19C0" w:rsidP="00BE19C0">
      <w:pPr>
        <w:jc w:val="both"/>
        <w:rPr>
          <w:bCs/>
          <w:sz w:val="22"/>
          <w:szCs w:val="22"/>
        </w:rPr>
      </w:pPr>
    </w:p>
    <w:p w:rsidR="00BE19C0" w:rsidRPr="00D42A3C" w:rsidRDefault="00BE19C0" w:rsidP="00BE19C0">
      <w:pPr>
        <w:ind w:firstLine="720"/>
        <w:jc w:val="both"/>
        <w:rPr>
          <w:bCs/>
          <w:sz w:val="22"/>
          <w:szCs w:val="22"/>
        </w:rPr>
      </w:pPr>
      <w:r w:rsidRPr="00164A87">
        <w:rPr>
          <w:bCs/>
          <w:sz w:val="22"/>
          <w:szCs w:val="22"/>
        </w:rPr>
        <w:t>If at any time the Gracepoint Mental Health Court Liaison or other treatment provider believes the Defendant is not in compliance with the conditions of this Agreement</w:t>
      </w:r>
      <w:r w:rsidR="00FF3367">
        <w:rPr>
          <w:bCs/>
          <w:sz w:val="22"/>
          <w:szCs w:val="22"/>
        </w:rPr>
        <w:t xml:space="preserve"> or that terms of the Agreement should be readdressed</w:t>
      </w:r>
      <w:r w:rsidRPr="00164A87">
        <w:rPr>
          <w:bCs/>
          <w:sz w:val="22"/>
          <w:szCs w:val="22"/>
        </w:rPr>
        <w:t>, the Gracepoint Mental Health Court Liaison will notify the undersigned defense attorney and the supervising officer in writing that the Defendant is not compliant with the conditions of the Pre-Trial Intervention Agreement,</w:t>
      </w:r>
      <w:r w:rsidRPr="00D42A3C">
        <w:rPr>
          <w:bCs/>
          <w:sz w:val="22"/>
          <w:szCs w:val="22"/>
        </w:rPr>
        <w:t xml:space="preserve"> that the Defendant’s condition has deteriorated to the point that an evaluation for a higher level of treatment or possible in-patient care is required, or that the Defendant’s Pre-Trial Intervention Agreement should be modified. </w:t>
      </w:r>
      <w:r w:rsidR="00844F5E">
        <w:rPr>
          <w:bCs/>
          <w:sz w:val="22"/>
          <w:szCs w:val="22"/>
        </w:rPr>
        <w:t>If the supervising officer believes a violation of this Agreement has occurr</w:t>
      </w:r>
      <w:r w:rsidR="00FF3367">
        <w:rPr>
          <w:bCs/>
          <w:sz w:val="22"/>
          <w:szCs w:val="22"/>
        </w:rPr>
        <w:t>ed, the supervising officer will</w:t>
      </w:r>
      <w:r w:rsidR="00844F5E">
        <w:rPr>
          <w:bCs/>
          <w:sz w:val="22"/>
          <w:szCs w:val="22"/>
        </w:rPr>
        <w:t xml:space="preserve"> contact the Assistant State Attorney.  The Assistant State Attorney shall review all potential violations prior to a report being submitted by the supervising officer.  If the Assistant State Attorney determines </w:t>
      </w:r>
      <w:r w:rsidRPr="00D42A3C">
        <w:rPr>
          <w:bCs/>
          <w:sz w:val="22"/>
          <w:szCs w:val="22"/>
        </w:rPr>
        <w:t>the case should be scheduled for a court hearing in Circuit Criminal Division “M” for further assessment of the Defendant and review of the treatment plan</w:t>
      </w:r>
      <w:r w:rsidR="00844F5E">
        <w:rPr>
          <w:bCs/>
          <w:sz w:val="22"/>
          <w:szCs w:val="22"/>
        </w:rPr>
        <w:t>, the Assistant State Attorney will direct the supervising officer to file the violation report</w:t>
      </w:r>
      <w:r w:rsidRPr="00D42A3C">
        <w:rPr>
          <w:bCs/>
          <w:sz w:val="22"/>
          <w:szCs w:val="22"/>
        </w:rPr>
        <w:t xml:space="preserve">.  Upon the scheduled review hearing, the conditions of this agreement may be modified as necessary to ensure the Defendant’s successful completion of the program.  </w:t>
      </w:r>
    </w:p>
    <w:p w:rsidR="00BE19C0" w:rsidRPr="00D42A3C" w:rsidRDefault="00BE19C0" w:rsidP="00BE19C0">
      <w:pPr>
        <w:jc w:val="both"/>
        <w:rPr>
          <w:sz w:val="22"/>
          <w:szCs w:val="22"/>
        </w:rPr>
      </w:pPr>
    </w:p>
    <w:p w:rsidR="00BE19C0" w:rsidRPr="00D42A3C" w:rsidRDefault="00BE19C0" w:rsidP="00C85B47">
      <w:pPr>
        <w:ind w:firstLine="720"/>
        <w:jc w:val="both"/>
        <w:rPr>
          <w:sz w:val="22"/>
          <w:szCs w:val="22"/>
        </w:rPr>
      </w:pPr>
      <w:r w:rsidRPr="00D42A3C">
        <w:rPr>
          <w:sz w:val="22"/>
          <w:szCs w:val="22"/>
        </w:rPr>
        <w:t xml:space="preserve">Upon assessment by </w:t>
      </w:r>
      <w:r w:rsidRPr="00D42A3C">
        <w:rPr>
          <w:bCs/>
          <w:sz w:val="22"/>
          <w:szCs w:val="22"/>
        </w:rPr>
        <w:t>the Gracepoint Mental Health Court Liaison</w:t>
      </w:r>
      <w:r w:rsidRPr="00D42A3C">
        <w:rPr>
          <w:sz w:val="22"/>
          <w:szCs w:val="22"/>
        </w:rPr>
        <w:t xml:space="preserve">, the Defendant agrees to fulfill </w:t>
      </w:r>
      <w:r w:rsidRPr="00D42A3C">
        <w:rPr>
          <w:sz w:val="22"/>
          <w:szCs w:val="22"/>
        </w:rPr>
        <w:lastRenderedPageBreak/>
        <w:t>the following special conditions:</w:t>
      </w:r>
    </w:p>
    <w:p w:rsidR="00E63D67" w:rsidRDefault="00E63D67" w:rsidP="00E63D67">
      <w:pPr>
        <w:tabs>
          <w:tab w:val="left" w:pos="2016"/>
        </w:tabs>
        <w:rPr>
          <w:sz w:val="22"/>
          <w:szCs w:val="22"/>
        </w:rPr>
      </w:pPr>
    </w:p>
    <w:p w:rsidR="00BE19C0" w:rsidRDefault="00BE19C0" w:rsidP="00E63D67">
      <w:pPr>
        <w:pStyle w:val="ListParagraph"/>
        <w:numPr>
          <w:ilvl w:val="0"/>
          <w:numId w:val="11"/>
        </w:numPr>
        <w:tabs>
          <w:tab w:val="left" w:pos="2016"/>
        </w:tabs>
        <w:rPr>
          <w:sz w:val="22"/>
          <w:szCs w:val="22"/>
        </w:rPr>
      </w:pPr>
      <w:r w:rsidRPr="00E63D67">
        <w:rPr>
          <w:sz w:val="22"/>
          <w:szCs w:val="22"/>
        </w:rPr>
        <w:t xml:space="preserve">The Defendant will receive treatment for a mental illness during the pre-trial intervention period.  All aspects of the treatment plan will be coordinated by </w:t>
      </w:r>
      <w:r w:rsidRPr="00E63D67">
        <w:rPr>
          <w:bCs/>
          <w:sz w:val="22"/>
          <w:szCs w:val="22"/>
        </w:rPr>
        <w:t>the Gracepoint Mental Health Court Liaison</w:t>
      </w:r>
      <w:r w:rsidRPr="00E63D67">
        <w:rPr>
          <w:sz w:val="22"/>
          <w:szCs w:val="22"/>
        </w:rPr>
        <w:t xml:space="preserve">.  </w:t>
      </w:r>
      <w:r w:rsidRPr="00E63D67">
        <w:rPr>
          <w:bCs/>
          <w:sz w:val="22"/>
          <w:szCs w:val="22"/>
        </w:rPr>
        <w:t xml:space="preserve">The Defendant shall be monitored </w:t>
      </w:r>
      <w:r w:rsidRPr="00E63D67">
        <w:rPr>
          <w:sz w:val="22"/>
          <w:szCs w:val="22"/>
        </w:rPr>
        <w:t xml:space="preserve">no less than one time every thirty (30) days through home visits or other face-to-face contact.  </w:t>
      </w:r>
    </w:p>
    <w:p w:rsidR="00E63D67" w:rsidRDefault="00E63D67" w:rsidP="00E63D67">
      <w:pPr>
        <w:pStyle w:val="ListParagraph"/>
        <w:tabs>
          <w:tab w:val="left" w:pos="2016"/>
        </w:tabs>
        <w:ind w:left="360"/>
        <w:rPr>
          <w:sz w:val="22"/>
          <w:szCs w:val="22"/>
        </w:rPr>
      </w:pPr>
    </w:p>
    <w:p w:rsidR="00E63D67" w:rsidRPr="00E63D67" w:rsidRDefault="00E63D67" w:rsidP="00E63D67">
      <w:pPr>
        <w:pStyle w:val="ListParagraph"/>
        <w:numPr>
          <w:ilvl w:val="0"/>
          <w:numId w:val="11"/>
        </w:numPr>
        <w:jc w:val="both"/>
        <w:rPr>
          <w:sz w:val="22"/>
          <w:szCs w:val="22"/>
        </w:rPr>
      </w:pPr>
      <w:r w:rsidRPr="00E63D67">
        <w:rPr>
          <w:sz w:val="22"/>
          <w:szCs w:val="22"/>
        </w:rPr>
        <w:t>The Defendant shall reside at</w:t>
      </w:r>
      <w:r w:rsidR="00FE4FB1">
        <w:rPr>
          <w:sz w:val="22"/>
          <w:szCs w:val="22"/>
        </w:rPr>
        <w:t xml:space="preserve"> </w:t>
      </w:r>
      <w:r w:rsidR="00FE4FB1">
        <w:rPr>
          <w:sz w:val="22"/>
          <w:szCs w:val="22"/>
        </w:rPr>
        <w:fldChar w:fldCharType="begin"/>
      </w:r>
      <w:r w:rsidR="00FE4FB1">
        <w:rPr>
          <w:sz w:val="22"/>
          <w:szCs w:val="22"/>
        </w:rPr>
        <w:instrText xml:space="preserve"> MERGEFIELD INPUT_ADDRESS </w:instrText>
      </w:r>
      <w:r w:rsidR="00FE4FB1">
        <w:rPr>
          <w:sz w:val="22"/>
          <w:szCs w:val="22"/>
        </w:rPr>
        <w:fldChar w:fldCharType="separate"/>
      </w:r>
      <w:r w:rsidR="004A063D">
        <w:rPr>
          <w:noProof/>
          <w:sz w:val="22"/>
          <w:szCs w:val="22"/>
        </w:rPr>
        <w:t>«INPUT_ADDRESS»</w:t>
      </w:r>
      <w:r w:rsidR="00FE4FB1">
        <w:rPr>
          <w:sz w:val="22"/>
          <w:szCs w:val="22"/>
        </w:rPr>
        <w:fldChar w:fldCharType="end"/>
      </w:r>
      <w:r w:rsidRPr="00E63D67">
        <w:rPr>
          <w:sz w:val="22"/>
          <w:szCs w:val="22"/>
        </w:rPr>
        <w:t xml:space="preserve">.  Residence at this address is contingent on this environment supporting successful completion of Mental Health PTI.  Any change in address shall immediately be reported to </w:t>
      </w:r>
      <w:r w:rsidRPr="00E63D67">
        <w:rPr>
          <w:bCs/>
          <w:sz w:val="22"/>
          <w:szCs w:val="22"/>
        </w:rPr>
        <w:t xml:space="preserve">the Gracepoint Mental Health Court Liaison who will notify the supervising officer, the Assistant State Attorney and Defense Counsel. </w:t>
      </w:r>
    </w:p>
    <w:p w:rsidR="00BE19C0" w:rsidRPr="00D42A3C" w:rsidRDefault="00BE19C0" w:rsidP="00E63D67">
      <w:pPr>
        <w:tabs>
          <w:tab w:val="left" w:pos="4188"/>
        </w:tabs>
        <w:ind w:left="4188"/>
        <w:jc w:val="both"/>
        <w:rPr>
          <w:sz w:val="22"/>
          <w:szCs w:val="22"/>
        </w:rPr>
      </w:pPr>
    </w:p>
    <w:p w:rsidR="00BE19C0" w:rsidRPr="00E63D67" w:rsidRDefault="00BE19C0" w:rsidP="00E63D67">
      <w:pPr>
        <w:pStyle w:val="ListParagraph"/>
        <w:numPr>
          <w:ilvl w:val="0"/>
          <w:numId w:val="11"/>
        </w:numPr>
        <w:jc w:val="both"/>
        <w:rPr>
          <w:sz w:val="22"/>
          <w:szCs w:val="22"/>
        </w:rPr>
      </w:pPr>
      <w:r w:rsidRPr="00E63D67">
        <w:rPr>
          <w:sz w:val="22"/>
          <w:szCs w:val="22"/>
        </w:rPr>
        <w:t>The Defendant shall receive treatment as recommended by the attending physician and shall take medication as prescribed.  The Defendant shall, to the extent possible, participate in programs coordinated by authorized treatment personnel to maintain and improve Defendant’s mental health.</w:t>
      </w:r>
    </w:p>
    <w:p w:rsidR="00BE19C0" w:rsidRPr="00D42A3C" w:rsidRDefault="00BE19C0" w:rsidP="00E63D67">
      <w:pPr>
        <w:jc w:val="both"/>
        <w:rPr>
          <w:sz w:val="22"/>
          <w:szCs w:val="22"/>
        </w:rPr>
      </w:pPr>
    </w:p>
    <w:p w:rsidR="00BE19C0" w:rsidRPr="00E63D67" w:rsidRDefault="00BE19C0" w:rsidP="00E63D67">
      <w:pPr>
        <w:pStyle w:val="ListParagraph"/>
        <w:numPr>
          <w:ilvl w:val="0"/>
          <w:numId w:val="11"/>
        </w:numPr>
        <w:tabs>
          <w:tab w:val="left" w:pos="-1440"/>
        </w:tabs>
        <w:jc w:val="both"/>
        <w:rPr>
          <w:sz w:val="22"/>
          <w:szCs w:val="22"/>
        </w:rPr>
      </w:pPr>
      <w:r w:rsidRPr="00E63D67">
        <w:rPr>
          <w:sz w:val="22"/>
          <w:szCs w:val="22"/>
        </w:rPr>
        <w:t>The Defendant will not consume alcohol, non-prescribed medications, or illicit substances, and may be required to undergo periodic blood or urinalysis.</w:t>
      </w:r>
      <w:r w:rsidR="00844F5E" w:rsidRPr="00E63D67">
        <w:rPr>
          <w:sz w:val="22"/>
          <w:szCs w:val="22"/>
        </w:rPr>
        <w:t xml:space="preserve">  The Defendant will not visit places where illegal substances are sold.</w:t>
      </w:r>
      <w:r w:rsidR="00BE63B2" w:rsidRPr="00E63D67">
        <w:rPr>
          <w:sz w:val="22"/>
          <w:szCs w:val="22"/>
        </w:rPr>
        <w:t xml:space="preserve">  The Defendant will not associate with persons engaged in criminal activity.</w:t>
      </w:r>
    </w:p>
    <w:p w:rsidR="00BE63B2" w:rsidRDefault="00BE63B2" w:rsidP="00E63D67">
      <w:pPr>
        <w:pStyle w:val="ListParagraph"/>
        <w:ind w:left="360"/>
        <w:jc w:val="both"/>
        <w:rPr>
          <w:sz w:val="22"/>
          <w:szCs w:val="22"/>
        </w:rPr>
      </w:pPr>
    </w:p>
    <w:p w:rsidR="00BE63B2" w:rsidRPr="00E63D67" w:rsidRDefault="00BE63B2" w:rsidP="00E63D67">
      <w:pPr>
        <w:pStyle w:val="ListParagraph"/>
        <w:numPr>
          <w:ilvl w:val="0"/>
          <w:numId w:val="11"/>
        </w:numPr>
        <w:jc w:val="both"/>
        <w:rPr>
          <w:sz w:val="22"/>
          <w:szCs w:val="22"/>
        </w:rPr>
      </w:pPr>
      <w:r w:rsidRPr="00E63D67">
        <w:rPr>
          <w:sz w:val="22"/>
          <w:szCs w:val="22"/>
        </w:rPr>
        <w:t xml:space="preserve">The Defendant stipulates and agrees that in consideration for acceptance into this program, the Defendant waives the right to speedy trial as provided by law and, further, that the Defendant’s right to a speedy shall re-vest only upon resumption of prosecution on this pending charge pursuant to Florida Statute Section 948.08.  </w:t>
      </w:r>
    </w:p>
    <w:p w:rsidR="00BE63B2" w:rsidRDefault="00BE63B2" w:rsidP="00E63D67">
      <w:pPr>
        <w:pStyle w:val="ListParagraph"/>
        <w:ind w:left="360"/>
        <w:jc w:val="both"/>
        <w:rPr>
          <w:sz w:val="22"/>
          <w:szCs w:val="22"/>
        </w:rPr>
      </w:pPr>
    </w:p>
    <w:p w:rsidR="00BE63B2" w:rsidRPr="00E63D67" w:rsidRDefault="00BE63B2" w:rsidP="00E63D67">
      <w:pPr>
        <w:pStyle w:val="ListParagraph"/>
        <w:numPr>
          <w:ilvl w:val="0"/>
          <w:numId w:val="11"/>
        </w:numPr>
        <w:jc w:val="both"/>
        <w:rPr>
          <w:sz w:val="22"/>
          <w:szCs w:val="22"/>
        </w:rPr>
      </w:pPr>
      <w:r w:rsidRPr="00E63D67">
        <w:rPr>
          <w:sz w:val="22"/>
          <w:szCs w:val="22"/>
        </w:rPr>
        <w:t>The Defendant stipulates and agrees that this Agreement shall in no way operate as a contract for immunity from prosecution for the charge(s) pending in this case and, further that should the Defendant fail to comply with the terms and conditions of this Agreement, the Agreement may be deemed void at the discretion of the State Attorney, and prosecution may then be reinstated.  The Defendant agrees to testify against any person(s), presently charged or not, who has/have participated in the criminal offense which is the basis of this Agreement.</w:t>
      </w:r>
    </w:p>
    <w:p w:rsidR="00BE63B2" w:rsidRPr="00D42A3C" w:rsidRDefault="00BE63B2" w:rsidP="00E63D67">
      <w:pPr>
        <w:pStyle w:val="ListParagraph"/>
        <w:ind w:left="360"/>
        <w:jc w:val="both"/>
        <w:rPr>
          <w:sz w:val="22"/>
          <w:szCs w:val="22"/>
        </w:rPr>
      </w:pPr>
    </w:p>
    <w:p w:rsidR="00BE63B2" w:rsidRPr="00E63D67" w:rsidRDefault="00BE63B2" w:rsidP="00E63D67">
      <w:pPr>
        <w:pStyle w:val="ListParagraph"/>
        <w:numPr>
          <w:ilvl w:val="0"/>
          <w:numId w:val="11"/>
        </w:numPr>
        <w:jc w:val="both"/>
        <w:rPr>
          <w:sz w:val="22"/>
          <w:szCs w:val="22"/>
        </w:rPr>
      </w:pPr>
      <w:r w:rsidRPr="00E63D67">
        <w:rPr>
          <w:sz w:val="22"/>
          <w:szCs w:val="22"/>
        </w:rPr>
        <w:t>The Defendant agrees to be completely law abiding during the term of this Agreement and to notify the supervising officer of any new arrest or contact with law enforcement authorities or any mental health evaluation or hospitalization under the Baker Act.</w:t>
      </w:r>
    </w:p>
    <w:p w:rsidR="00BE63B2" w:rsidRPr="00BE63B2" w:rsidRDefault="00BE63B2" w:rsidP="00E63D67">
      <w:pPr>
        <w:pStyle w:val="ListParagraph"/>
        <w:ind w:left="360"/>
        <w:jc w:val="both"/>
        <w:rPr>
          <w:sz w:val="22"/>
          <w:szCs w:val="22"/>
        </w:rPr>
      </w:pPr>
    </w:p>
    <w:p w:rsidR="00BE63B2" w:rsidRPr="00E63D67" w:rsidRDefault="00BE63B2" w:rsidP="00E63D67">
      <w:pPr>
        <w:pStyle w:val="ListParagraph"/>
        <w:numPr>
          <w:ilvl w:val="0"/>
          <w:numId w:val="11"/>
        </w:numPr>
        <w:jc w:val="both"/>
        <w:rPr>
          <w:sz w:val="22"/>
          <w:szCs w:val="22"/>
        </w:rPr>
      </w:pPr>
      <w:r w:rsidRPr="00E63D67">
        <w:rPr>
          <w:sz w:val="22"/>
          <w:szCs w:val="22"/>
        </w:rPr>
        <w:t>The Defendant agrees not to own, possess or attempt to purchase a firearm or weapon while participating in this program and further agrees to forfeit any firearm involved in this offense to law enforcement authorities and not seek its return.</w:t>
      </w:r>
    </w:p>
    <w:p w:rsidR="00BE63B2" w:rsidRPr="00D42A3C" w:rsidRDefault="00BE63B2" w:rsidP="00E63D67">
      <w:pPr>
        <w:pStyle w:val="ListParagraph"/>
        <w:ind w:left="360"/>
        <w:jc w:val="both"/>
        <w:rPr>
          <w:sz w:val="22"/>
          <w:szCs w:val="22"/>
        </w:rPr>
      </w:pPr>
    </w:p>
    <w:p w:rsidR="00BE63B2" w:rsidRPr="00E63D67" w:rsidRDefault="00BE63B2" w:rsidP="00E63D67">
      <w:pPr>
        <w:pStyle w:val="ListParagraph"/>
        <w:numPr>
          <w:ilvl w:val="0"/>
          <w:numId w:val="11"/>
        </w:numPr>
        <w:jc w:val="both"/>
        <w:rPr>
          <w:sz w:val="22"/>
          <w:szCs w:val="22"/>
        </w:rPr>
      </w:pPr>
      <w:r w:rsidRPr="00E63D67">
        <w:rPr>
          <w:sz w:val="22"/>
          <w:szCs w:val="22"/>
        </w:rPr>
        <w:t>The Defendant agrees to report to the Pre-Trial Intervention Office (813) 975-6524 at 1313 North Tampa Street, Tampa, Florida 33614, within 24 hours of the execution of this contract.</w:t>
      </w:r>
    </w:p>
    <w:p w:rsidR="00BE63B2" w:rsidRPr="00BE63B2" w:rsidRDefault="00BE63B2" w:rsidP="00E63D67">
      <w:pPr>
        <w:pStyle w:val="ListParagraph"/>
        <w:ind w:left="360"/>
        <w:jc w:val="both"/>
        <w:rPr>
          <w:sz w:val="22"/>
          <w:szCs w:val="22"/>
        </w:rPr>
      </w:pPr>
    </w:p>
    <w:p w:rsidR="00BE63B2" w:rsidRPr="00E63D67" w:rsidRDefault="00BE63B2" w:rsidP="00E63D67">
      <w:pPr>
        <w:pStyle w:val="ListParagraph"/>
        <w:numPr>
          <w:ilvl w:val="0"/>
          <w:numId w:val="11"/>
        </w:numPr>
        <w:jc w:val="both"/>
        <w:rPr>
          <w:sz w:val="22"/>
          <w:szCs w:val="22"/>
        </w:rPr>
      </w:pPr>
      <w:r w:rsidRPr="00E63D67">
        <w:rPr>
          <w:sz w:val="22"/>
          <w:szCs w:val="22"/>
        </w:rPr>
        <w:t>Each month the Defendant will make a full and truthful report to the supervising officer on the form provided for that purpose as instructed by the officer.</w:t>
      </w:r>
    </w:p>
    <w:p w:rsidR="00BE63B2" w:rsidRPr="00BE63B2" w:rsidRDefault="00BE63B2" w:rsidP="00E63D67">
      <w:pPr>
        <w:pStyle w:val="ListParagraph"/>
        <w:ind w:left="360"/>
        <w:jc w:val="both"/>
        <w:rPr>
          <w:sz w:val="22"/>
          <w:szCs w:val="22"/>
        </w:rPr>
      </w:pPr>
    </w:p>
    <w:p w:rsidR="00BE63B2" w:rsidRPr="00E63D67" w:rsidRDefault="00BE63B2" w:rsidP="00E63D67">
      <w:pPr>
        <w:pStyle w:val="ListParagraph"/>
        <w:numPr>
          <w:ilvl w:val="0"/>
          <w:numId w:val="11"/>
        </w:numPr>
        <w:jc w:val="both"/>
        <w:rPr>
          <w:sz w:val="22"/>
          <w:szCs w:val="22"/>
        </w:rPr>
      </w:pPr>
      <w:r w:rsidRPr="00E63D67">
        <w:rPr>
          <w:sz w:val="22"/>
          <w:szCs w:val="22"/>
        </w:rPr>
        <w:t>The Defendant will promptly and truthfully answer all inquiries directed to the Defendant by the Court or the supervising officer, and allow the officer to visit in Defendant’s home, or elsewhere, and the Defendant will comply with all instructions the supervising officer may give.</w:t>
      </w:r>
    </w:p>
    <w:p w:rsidR="00BE63B2" w:rsidRPr="00BE63B2" w:rsidRDefault="00BE63B2" w:rsidP="00E63D67">
      <w:pPr>
        <w:pStyle w:val="ListParagraph"/>
        <w:ind w:left="360"/>
        <w:jc w:val="both"/>
        <w:rPr>
          <w:sz w:val="22"/>
          <w:szCs w:val="22"/>
        </w:rPr>
      </w:pPr>
    </w:p>
    <w:p w:rsidR="00BE63B2" w:rsidRPr="00E63D67" w:rsidRDefault="00BE63B2" w:rsidP="00E63D67">
      <w:pPr>
        <w:pStyle w:val="ListParagraph"/>
        <w:numPr>
          <w:ilvl w:val="0"/>
          <w:numId w:val="11"/>
        </w:numPr>
        <w:jc w:val="both"/>
        <w:rPr>
          <w:sz w:val="22"/>
          <w:szCs w:val="22"/>
        </w:rPr>
      </w:pPr>
      <w:r w:rsidRPr="00E63D67">
        <w:rPr>
          <w:sz w:val="22"/>
          <w:szCs w:val="22"/>
        </w:rPr>
        <w:t xml:space="preserve">The Defendant agrees to pay $40 per month toward the cost of supervision in accordance with Florida Statute Section 948.09, $100 to the Clerk of the Court for the Victim Assistance Project, $12 to the </w:t>
      </w:r>
      <w:r w:rsidRPr="00E63D67">
        <w:rPr>
          <w:sz w:val="22"/>
          <w:szCs w:val="22"/>
        </w:rPr>
        <w:lastRenderedPageBreak/>
        <w:t>Clerk of Court for processing fee, to pay First Step of Hillsborough County, Inc. the amount of one dollar ($1.00) for each month of supervision ordered, and to pay a 4% surcharge on all monetary conditions and to pay all said conditions by guaranteed form of payment to the Department of Corrections.  The Defendant agrees to completion of all monetary and treatment conditions thirty (30) days prior to the termination of this Agreement.</w:t>
      </w:r>
    </w:p>
    <w:p w:rsidR="00BE63B2" w:rsidRPr="00D42A3C" w:rsidRDefault="00BE63B2" w:rsidP="00E63D67">
      <w:pPr>
        <w:pStyle w:val="ListParagraph"/>
        <w:ind w:left="360"/>
        <w:jc w:val="both"/>
        <w:rPr>
          <w:sz w:val="22"/>
          <w:szCs w:val="22"/>
        </w:rPr>
      </w:pPr>
    </w:p>
    <w:p w:rsidR="00BE63B2" w:rsidRPr="00E63D67" w:rsidRDefault="00BE63B2" w:rsidP="00E63D67">
      <w:pPr>
        <w:pStyle w:val="ListParagraph"/>
        <w:numPr>
          <w:ilvl w:val="0"/>
          <w:numId w:val="11"/>
        </w:numPr>
        <w:jc w:val="both"/>
        <w:rPr>
          <w:sz w:val="22"/>
          <w:szCs w:val="22"/>
        </w:rPr>
      </w:pPr>
      <w:r w:rsidRPr="00E63D67">
        <w:rPr>
          <w:sz w:val="22"/>
          <w:szCs w:val="22"/>
        </w:rPr>
        <w:t>The Defendant may automatically early terminate after nine (9) months if all conditions are met and no violations have occurred during supervision.</w:t>
      </w:r>
    </w:p>
    <w:p w:rsidR="00BE63B2" w:rsidRPr="00D42A3C" w:rsidRDefault="00BE63B2" w:rsidP="00BE63B2">
      <w:pPr>
        <w:pStyle w:val="ListParagraph"/>
        <w:ind w:left="360"/>
        <w:jc w:val="both"/>
        <w:rPr>
          <w:sz w:val="22"/>
          <w:szCs w:val="22"/>
        </w:rPr>
      </w:pPr>
    </w:p>
    <w:p w:rsidR="00BE19C0" w:rsidRPr="00381031" w:rsidRDefault="00924D08" w:rsidP="00C85B47">
      <w:pPr>
        <w:pStyle w:val="ListParagraph"/>
        <w:ind w:left="0" w:firstLine="720"/>
        <w:jc w:val="both"/>
        <w:rPr>
          <w:sz w:val="22"/>
          <w:szCs w:val="22"/>
        </w:rPr>
      </w:pPr>
      <w:r>
        <w:rPr>
          <w:sz w:val="22"/>
          <w:szCs w:val="22"/>
        </w:rPr>
        <w:fldChar w:fldCharType="begin"/>
      </w:r>
      <w:r>
        <w:rPr>
          <w:sz w:val="22"/>
          <w:szCs w:val="22"/>
        </w:rPr>
        <w:instrText xml:space="preserve"> MERGEFIELD STATE_ATTORNEY_UPPER </w:instrText>
      </w:r>
      <w:r>
        <w:rPr>
          <w:sz w:val="22"/>
          <w:szCs w:val="22"/>
        </w:rPr>
        <w:fldChar w:fldCharType="separate"/>
      </w:r>
      <w:r w:rsidR="004A063D">
        <w:rPr>
          <w:noProof/>
          <w:sz w:val="22"/>
          <w:szCs w:val="22"/>
        </w:rPr>
        <w:t>«STATE_ATTORNEY_UPPER»</w:t>
      </w:r>
      <w:r>
        <w:rPr>
          <w:sz w:val="22"/>
          <w:szCs w:val="22"/>
        </w:rPr>
        <w:fldChar w:fldCharType="end"/>
      </w:r>
      <w:r w:rsidR="00BE19C0" w:rsidRPr="00381031">
        <w:rPr>
          <w:sz w:val="22"/>
          <w:szCs w:val="22"/>
        </w:rPr>
        <w:t xml:space="preserve">, State Attorney, Thirteenth Judicial Circuit, by and through his undersigned Assistant, </w:t>
      </w:r>
      <w:r>
        <w:rPr>
          <w:sz w:val="22"/>
          <w:szCs w:val="22"/>
        </w:rPr>
        <w:fldChar w:fldCharType="begin"/>
      </w:r>
      <w:r>
        <w:rPr>
          <w:sz w:val="22"/>
          <w:szCs w:val="22"/>
        </w:rPr>
        <w:instrText xml:space="preserve"> MERGEFIELD STATE_ATTORNEY_ASST_UPPER </w:instrText>
      </w:r>
      <w:r>
        <w:rPr>
          <w:sz w:val="22"/>
          <w:szCs w:val="22"/>
        </w:rPr>
        <w:fldChar w:fldCharType="separate"/>
      </w:r>
      <w:r w:rsidR="004A063D">
        <w:rPr>
          <w:noProof/>
          <w:sz w:val="22"/>
          <w:szCs w:val="22"/>
        </w:rPr>
        <w:t>«STATE_ATTORNEY_ASST_UPPER»</w:t>
      </w:r>
      <w:r>
        <w:rPr>
          <w:sz w:val="22"/>
          <w:szCs w:val="22"/>
        </w:rPr>
        <w:fldChar w:fldCharType="end"/>
      </w:r>
      <w:r w:rsidR="00BE19C0" w:rsidRPr="00381031">
        <w:rPr>
          <w:sz w:val="22"/>
          <w:szCs w:val="22"/>
        </w:rPr>
        <w:t>, hereby warrants and agrees that, should the Defendant fully meet the terms and conditions of this Agreement as determined by the State Attorney, the charges referred to herein shall be dismissed upon completion of the program.  It is stipulated and agreed that the Court may conduct periodic hearings to monitor the Defendant’s compliance with treatment, but the State Attorney’s decision regarding full compliance in this regard shall be final and shall not be subject to review by any Court.</w:t>
      </w:r>
      <w:r w:rsidR="00844F5E">
        <w:rPr>
          <w:sz w:val="22"/>
          <w:szCs w:val="22"/>
        </w:rPr>
        <w:t xml:space="preserve"> Upon the failure of the Defendant to comply with the above terms, the Assistant State Attorney may request that the case be transferred back to its original division.</w:t>
      </w:r>
    </w:p>
    <w:p w:rsidR="00BE19C0" w:rsidRPr="00D42A3C" w:rsidRDefault="00BE19C0" w:rsidP="00E115C6">
      <w:pPr>
        <w:jc w:val="both"/>
        <w:rPr>
          <w:sz w:val="22"/>
          <w:szCs w:val="22"/>
        </w:rPr>
      </w:pPr>
    </w:p>
    <w:p w:rsidR="00E115C6" w:rsidRPr="00D42A3C" w:rsidRDefault="00E115C6" w:rsidP="00E63D67">
      <w:pPr>
        <w:tabs>
          <w:tab w:val="left" w:pos="4512"/>
        </w:tabs>
        <w:ind w:firstLine="720"/>
        <w:jc w:val="both"/>
        <w:rPr>
          <w:sz w:val="22"/>
          <w:szCs w:val="22"/>
        </w:rPr>
      </w:pPr>
    </w:p>
    <w:p w:rsidR="00E115C6" w:rsidRPr="00D42A3C" w:rsidRDefault="00E115C6" w:rsidP="00E115C6">
      <w:pPr>
        <w:rPr>
          <w:sz w:val="22"/>
          <w:szCs w:val="22"/>
        </w:rPr>
      </w:pPr>
    </w:p>
    <w:tbl>
      <w:tblPr>
        <w:tblW w:w="0" w:type="auto"/>
        <w:tblLook w:val="04A0" w:firstRow="1" w:lastRow="0" w:firstColumn="1" w:lastColumn="0" w:noHBand="0" w:noVBand="1"/>
      </w:tblPr>
      <w:tblGrid>
        <w:gridCol w:w="4695"/>
        <w:gridCol w:w="4665"/>
      </w:tblGrid>
      <w:tr w:rsidR="00E115C6" w:rsidRPr="00D42A3C" w:rsidTr="00BE19C0">
        <w:tc>
          <w:tcPr>
            <w:tcW w:w="4788" w:type="dxa"/>
          </w:tcPr>
          <w:p w:rsidR="00E115C6" w:rsidRPr="00D42A3C" w:rsidRDefault="00E115C6" w:rsidP="00BE19C0">
            <w:pPr>
              <w:pBdr>
                <w:bottom w:val="single" w:sz="12" w:space="1" w:color="auto"/>
              </w:pBdr>
              <w:rPr>
                <w:sz w:val="22"/>
              </w:rPr>
            </w:pPr>
          </w:p>
          <w:p w:rsidR="00E115C6" w:rsidRPr="00D42A3C" w:rsidRDefault="00E115C6" w:rsidP="00BE19C0">
            <w:pPr>
              <w:rPr>
                <w:sz w:val="22"/>
              </w:rPr>
            </w:pPr>
            <w:r w:rsidRPr="00D42A3C">
              <w:rPr>
                <w:sz w:val="22"/>
                <w:szCs w:val="22"/>
              </w:rPr>
              <w:t>Attorney for the Defendant</w:t>
            </w:r>
          </w:p>
          <w:p w:rsidR="00E115C6" w:rsidRPr="00D42A3C" w:rsidRDefault="00E115C6" w:rsidP="00BE19C0">
            <w:pPr>
              <w:rPr>
                <w:sz w:val="22"/>
              </w:rPr>
            </w:pPr>
          </w:p>
        </w:tc>
        <w:tc>
          <w:tcPr>
            <w:tcW w:w="4788" w:type="dxa"/>
          </w:tcPr>
          <w:p w:rsidR="00E115C6" w:rsidRPr="00D42A3C" w:rsidRDefault="00E115C6" w:rsidP="00BE19C0">
            <w:pPr>
              <w:pBdr>
                <w:bottom w:val="single" w:sz="12" w:space="1" w:color="auto"/>
              </w:pBdr>
              <w:rPr>
                <w:sz w:val="22"/>
              </w:rPr>
            </w:pPr>
          </w:p>
          <w:p w:rsidR="00E115C6" w:rsidRPr="00D42A3C" w:rsidRDefault="00E115C6" w:rsidP="00BE19C0">
            <w:pPr>
              <w:rPr>
                <w:sz w:val="22"/>
              </w:rPr>
            </w:pPr>
            <w:r w:rsidRPr="00D42A3C">
              <w:rPr>
                <w:sz w:val="22"/>
                <w:szCs w:val="22"/>
              </w:rPr>
              <w:t>Date</w:t>
            </w:r>
          </w:p>
        </w:tc>
      </w:tr>
      <w:tr w:rsidR="00E115C6" w:rsidRPr="00D42A3C" w:rsidTr="00BE19C0">
        <w:tc>
          <w:tcPr>
            <w:tcW w:w="4788" w:type="dxa"/>
          </w:tcPr>
          <w:p w:rsidR="00E115C6" w:rsidRPr="00D42A3C" w:rsidRDefault="00E115C6" w:rsidP="00BE19C0">
            <w:pPr>
              <w:pBdr>
                <w:bottom w:val="single" w:sz="12" w:space="1" w:color="auto"/>
              </w:pBdr>
              <w:rPr>
                <w:sz w:val="22"/>
              </w:rPr>
            </w:pPr>
          </w:p>
          <w:p w:rsidR="00E115C6" w:rsidRPr="00D42A3C" w:rsidRDefault="00E115C6" w:rsidP="00BE19C0">
            <w:pPr>
              <w:rPr>
                <w:sz w:val="22"/>
              </w:rPr>
            </w:pPr>
            <w:r w:rsidRPr="00D42A3C">
              <w:rPr>
                <w:sz w:val="22"/>
                <w:szCs w:val="22"/>
              </w:rPr>
              <w:t>Assistant State Attorney</w:t>
            </w:r>
          </w:p>
          <w:p w:rsidR="00E115C6" w:rsidRPr="00D42A3C" w:rsidRDefault="00E115C6" w:rsidP="00BE19C0">
            <w:pPr>
              <w:rPr>
                <w:sz w:val="22"/>
              </w:rPr>
            </w:pPr>
          </w:p>
        </w:tc>
        <w:tc>
          <w:tcPr>
            <w:tcW w:w="4788" w:type="dxa"/>
          </w:tcPr>
          <w:p w:rsidR="00E115C6" w:rsidRPr="00D42A3C" w:rsidRDefault="00E115C6" w:rsidP="00BE19C0">
            <w:pPr>
              <w:pBdr>
                <w:bottom w:val="single" w:sz="12" w:space="1" w:color="auto"/>
              </w:pBdr>
              <w:rPr>
                <w:sz w:val="22"/>
              </w:rPr>
            </w:pPr>
          </w:p>
          <w:p w:rsidR="00E115C6" w:rsidRPr="00D42A3C" w:rsidRDefault="00E115C6" w:rsidP="00BE19C0">
            <w:pPr>
              <w:rPr>
                <w:sz w:val="22"/>
              </w:rPr>
            </w:pPr>
            <w:r w:rsidRPr="00D42A3C">
              <w:rPr>
                <w:sz w:val="22"/>
                <w:szCs w:val="22"/>
              </w:rPr>
              <w:t>Date</w:t>
            </w:r>
          </w:p>
        </w:tc>
      </w:tr>
      <w:tr w:rsidR="00E115C6" w:rsidRPr="00D42A3C" w:rsidTr="00BE19C0">
        <w:tc>
          <w:tcPr>
            <w:tcW w:w="4788" w:type="dxa"/>
          </w:tcPr>
          <w:p w:rsidR="00E115C6" w:rsidRPr="00D42A3C" w:rsidRDefault="00E115C6" w:rsidP="00BE19C0">
            <w:pPr>
              <w:pBdr>
                <w:bottom w:val="single" w:sz="12" w:space="1" w:color="auto"/>
              </w:pBdr>
              <w:rPr>
                <w:sz w:val="22"/>
              </w:rPr>
            </w:pPr>
          </w:p>
          <w:p w:rsidR="00E115C6" w:rsidRPr="00D42A3C" w:rsidRDefault="00E115C6" w:rsidP="00BE19C0">
            <w:pPr>
              <w:rPr>
                <w:sz w:val="22"/>
              </w:rPr>
            </w:pPr>
            <w:r w:rsidRPr="00D42A3C">
              <w:rPr>
                <w:sz w:val="22"/>
                <w:szCs w:val="22"/>
              </w:rPr>
              <w:t>ASA Bureau/Division Chief</w:t>
            </w:r>
          </w:p>
          <w:p w:rsidR="00E115C6" w:rsidRPr="00D42A3C" w:rsidRDefault="00E115C6" w:rsidP="00BE19C0">
            <w:pPr>
              <w:rPr>
                <w:sz w:val="22"/>
              </w:rPr>
            </w:pPr>
          </w:p>
        </w:tc>
        <w:tc>
          <w:tcPr>
            <w:tcW w:w="4788" w:type="dxa"/>
          </w:tcPr>
          <w:p w:rsidR="00E115C6" w:rsidRPr="00D42A3C" w:rsidRDefault="00E115C6" w:rsidP="00BE19C0">
            <w:pPr>
              <w:pBdr>
                <w:bottom w:val="single" w:sz="12" w:space="1" w:color="auto"/>
              </w:pBdr>
              <w:rPr>
                <w:sz w:val="22"/>
              </w:rPr>
            </w:pPr>
          </w:p>
          <w:p w:rsidR="00E115C6" w:rsidRPr="00D42A3C" w:rsidRDefault="00E115C6" w:rsidP="00BE19C0">
            <w:pPr>
              <w:rPr>
                <w:sz w:val="22"/>
              </w:rPr>
            </w:pPr>
            <w:r w:rsidRPr="00D42A3C">
              <w:rPr>
                <w:sz w:val="22"/>
                <w:szCs w:val="22"/>
              </w:rPr>
              <w:t>Date</w:t>
            </w:r>
          </w:p>
        </w:tc>
      </w:tr>
    </w:tbl>
    <w:p w:rsidR="00E115C6" w:rsidRPr="00D42A3C" w:rsidRDefault="00E115C6" w:rsidP="00E115C6">
      <w:pPr>
        <w:rPr>
          <w:sz w:val="22"/>
          <w:szCs w:val="22"/>
        </w:rPr>
      </w:pPr>
    </w:p>
    <w:p w:rsidR="00E115C6" w:rsidRPr="00D42A3C" w:rsidRDefault="00E115C6" w:rsidP="00E115C6">
      <w:pPr>
        <w:ind w:firstLine="720"/>
        <w:jc w:val="both"/>
        <w:rPr>
          <w:sz w:val="22"/>
          <w:szCs w:val="22"/>
        </w:rPr>
      </w:pPr>
      <w:r w:rsidRPr="00D42A3C">
        <w:rPr>
          <w:sz w:val="22"/>
          <w:szCs w:val="22"/>
        </w:rPr>
        <w:t>I understand the conditions of my deferred prosecution and agree that I will comply with them.  They have been read and explained to me, and I fully understand the charges against me.  I have received a copy of this Agreement.</w:t>
      </w:r>
    </w:p>
    <w:p w:rsidR="00E115C6" w:rsidRPr="00D42A3C" w:rsidRDefault="00E115C6" w:rsidP="00E115C6">
      <w:pPr>
        <w:rPr>
          <w:sz w:val="22"/>
          <w:szCs w:val="22"/>
        </w:rPr>
      </w:pPr>
    </w:p>
    <w:p w:rsidR="00E115C6" w:rsidRPr="00D42A3C" w:rsidRDefault="00E115C6" w:rsidP="00E115C6">
      <w:pPr>
        <w:rPr>
          <w:sz w:val="22"/>
          <w:szCs w:val="22"/>
        </w:rPr>
      </w:pPr>
    </w:p>
    <w:tbl>
      <w:tblPr>
        <w:tblW w:w="0" w:type="auto"/>
        <w:tblLook w:val="04A0" w:firstRow="1" w:lastRow="0" w:firstColumn="1" w:lastColumn="0" w:noHBand="0" w:noVBand="1"/>
      </w:tblPr>
      <w:tblGrid>
        <w:gridCol w:w="4688"/>
        <w:gridCol w:w="4672"/>
      </w:tblGrid>
      <w:tr w:rsidR="00E115C6" w:rsidRPr="00D42A3C" w:rsidTr="001863F0">
        <w:tc>
          <w:tcPr>
            <w:tcW w:w="4788" w:type="dxa"/>
          </w:tcPr>
          <w:p w:rsidR="00E115C6" w:rsidRPr="00D42A3C" w:rsidRDefault="00E115C6" w:rsidP="00BE19C0">
            <w:pPr>
              <w:pBdr>
                <w:bottom w:val="single" w:sz="12" w:space="1" w:color="auto"/>
              </w:pBdr>
              <w:rPr>
                <w:sz w:val="22"/>
              </w:rPr>
            </w:pPr>
          </w:p>
          <w:p w:rsidR="00E115C6" w:rsidRPr="00D42A3C" w:rsidRDefault="00E115C6" w:rsidP="00BE19C0">
            <w:pPr>
              <w:rPr>
                <w:sz w:val="22"/>
              </w:rPr>
            </w:pPr>
            <w:r w:rsidRPr="00D42A3C">
              <w:rPr>
                <w:sz w:val="22"/>
                <w:szCs w:val="22"/>
              </w:rPr>
              <w:t>Defendant</w:t>
            </w:r>
          </w:p>
        </w:tc>
        <w:tc>
          <w:tcPr>
            <w:tcW w:w="4788" w:type="dxa"/>
          </w:tcPr>
          <w:p w:rsidR="00E115C6" w:rsidRPr="00D42A3C" w:rsidRDefault="00E115C6" w:rsidP="00BE19C0">
            <w:pPr>
              <w:pBdr>
                <w:bottom w:val="single" w:sz="12" w:space="1" w:color="auto"/>
              </w:pBdr>
              <w:rPr>
                <w:sz w:val="22"/>
              </w:rPr>
            </w:pPr>
          </w:p>
          <w:p w:rsidR="00E115C6" w:rsidRPr="00D42A3C" w:rsidRDefault="00E115C6" w:rsidP="00BE19C0">
            <w:pPr>
              <w:rPr>
                <w:sz w:val="22"/>
              </w:rPr>
            </w:pPr>
            <w:r w:rsidRPr="00D42A3C">
              <w:rPr>
                <w:sz w:val="22"/>
                <w:szCs w:val="22"/>
              </w:rPr>
              <w:t>Date</w:t>
            </w:r>
          </w:p>
          <w:p w:rsidR="00E115C6" w:rsidRPr="00D42A3C" w:rsidRDefault="00E115C6" w:rsidP="00BE19C0">
            <w:pPr>
              <w:rPr>
                <w:sz w:val="22"/>
              </w:rPr>
            </w:pPr>
          </w:p>
        </w:tc>
      </w:tr>
      <w:tr w:rsidR="00E115C6" w:rsidRPr="00D42A3C" w:rsidTr="001863F0">
        <w:tc>
          <w:tcPr>
            <w:tcW w:w="4788" w:type="dxa"/>
          </w:tcPr>
          <w:p w:rsidR="00E115C6" w:rsidRPr="00D42A3C" w:rsidRDefault="00E115C6" w:rsidP="00BE19C0">
            <w:pPr>
              <w:pBdr>
                <w:bottom w:val="single" w:sz="12" w:space="1" w:color="auto"/>
              </w:pBdr>
              <w:rPr>
                <w:sz w:val="22"/>
              </w:rPr>
            </w:pPr>
          </w:p>
          <w:p w:rsidR="00E115C6" w:rsidRPr="00D42A3C" w:rsidRDefault="00E115C6" w:rsidP="00BE19C0">
            <w:pPr>
              <w:rPr>
                <w:sz w:val="22"/>
              </w:rPr>
            </w:pPr>
            <w:r w:rsidRPr="00D42A3C">
              <w:rPr>
                <w:sz w:val="22"/>
                <w:szCs w:val="22"/>
              </w:rPr>
              <w:t>CPO</w:t>
            </w:r>
          </w:p>
        </w:tc>
        <w:tc>
          <w:tcPr>
            <w:tcW w:w="4788" w:type="dxa"/>
          </w:tcPr>
          <w:p w:rsidR="00E115C6" w:rsidRPr="00D42A3C" w:rsidRDefault="00E115C6" w:rsidP="00BE19C0">
            <w:pPr>
              <w:pBdr>
                <w:bottom w:val="single" w:sz="12" w:space="1" w:color="auto"/>
              </w:pBdr>
              <w:rPr>
                <w:sz w:val="22"/>
              </w:rPr>
            </w:pPr>
          </w:p>
          <w:p w:rsidR="00E115C6" w:rsidRPr="00D42A3C" w:rsidRDefault="00E115C6" w:rsidP="00BE19C0">
            <w:pPr>
              <w:rPr>
                <w:sz w:val="22"/>
              </w:rPr>
            </w:pPr>
            <w:r w:rsidRPr="00D42A3C">
              <w:rPr>
                <w:sz w:val="22"/>
                <w:szCs w:val="22"/>
              </w:rPr>
              <w:t>Date</w:t>
            </w:r>
          </w:p>
          <w:p w:rsidR="00E115C6" w:rsidRPr="00D42A3C" w:rsidRDefault="00E115C6" w:rsidP="00BE19C0">
            <w:pPr>
              <w:rPr>
                <w:sz w:val="22"/>
              </w:rPr>
            </w:pPr>
          </w:p>
        </w:tc>
      </w:tr>
      <w:tr w:rsidR="00E115C6" w:rsidRPr="00D42A3C" w:rsidTr="001863F0">
        <w:tc>
          <w:tcPr>
            <w:tcW w:w="4788" w:type="dxa"/>
          </w:tcPr>
          <w:p w:rsidR="00E115C6" w:rsidRPr="00D42A3C" w:rsidRDefault="00E115C6" w:rsidP="00BE19C0">
            <w:pPr>
              <w:pBdr>
                <w:bottom w:val="single" w:sz="12" w:space="1" w:color="auto"/>
              </w:pBdr>
              <w:rPr>
                <w:sz w:val="22"/>
              </w:rPr>
            </w:pPr>
          </w:p>
          <w:p w:rsidR="00E115C6" w:rsidRPr="00D42A3C" w:rsidRDefault="00E115C6" w:rsidP="00BE19C0">
            <w:pPr>
              <w:rPr>
                <w:sz w:val="22"/>
              </w:rPr>
            </w:pPr>
            <w:r w:rsidRPr="00D42A3C">
              <w:rPr>
                <w:bCs/>
                <w:sz w:val="22"/>
                <w:szCs w:val="22"/>
              </w:rPr>
              <w:t>Gracepoint Mental Health Court Liaison</w:t>
            </w:r>
          </w:p>
        </w:tc>
        <w:tc>
          <w:tcPr>
            <w:tcW w:w="4788" w:type="dxa"/>
          </w:tcPr>
          <w:p w:rsidR="00E115C6" w:rsidRPr="00D42A3C" w:rsidRDefault="00E115C6" w:rsidP="00BE19C0">
            <w:pPr>
              <w:pBdr>
                <w:bottom w:val="single" w:sz="12" w:space="1" w:color="auto"/>
              </w:pBdr>
              <w:rPr>
                <w:sz w:val="22"/>
              </w:rPr>
            </w:pPr>
          </w:p>
          <w:p w:rsidR="00E115C6" w:rsidRPr="00D42A3C" w:rsidRDefault="00E115C6" w:rsidP="00BE19C0">
            <w:pPr>
              <w:rPr>
                <w:sz w:val="22"/>
              </w:rPr>
            </w:pPr>
            <w:r w:rsidRPr="00D42A3C">
              <w:rPr>
                <w:sz w:val="22"/>
                <w:szCs w:val="22"/>
              </w:rPr>
              <w:t>Date</w:t>
            </w:r>
          </w:p>
          <w:p w:rsidR="00E115C6" w:rsidRPr="00D42A3C" w:rsidRDefault="00E115C6" w:rsidP="00BE19C0">
            <w:pPr>
              <w:rPr>
                <w:sz w:val="22"/>
              </w:rPr>
            </w:pPr>
          </w:p>
        </w:tc>
      </w:tr>
      <w:tr w:rsidR="00E115C6" w:rsidRPr="00D42A3C" w:rsidTr="001863F0">
        <w:tc>
          <w:tcPr>
            <w:tcW w:w="4788" w:type="dxa"/>
          </w:tcPr>
          <w:p w:rsidR="00E115C6" w:rsidRPr="00D42A3C" w:rsidRDefault="00E115C6" w:rsidP="00BE19C0">
            <w:pPr>
              <w:pBdr>
                <w:bottom w:val="single" w:sz="12" w:space="1" w:color="auto"/>
              </w:pBdr>
              <w:rPr>
                <w:sz w:val="22"/>
              </w:rPr>
            </w:pPr>
          </w:p>
        </w:tc>
        <w:tc>
          <w:tcPr>
            <w:tcW w:w="4788" w:type="dxa"/>
          </w:tcPr>
          <w:p w:rsidR="00E115C6" w:rsidRPr="00D42A3C" w:rsidRDefault="00E115C6" w:rsidP="00BE19C0">
            <w:pPr>
              <w:pBdr>
                <w:bottom w:val="single" w:sz="12" w:space="1" w:color="auto"/>
              </w:pBdr>
              <w:rPr>
                <w:sz w:val="22"/>
              </w:rPr>
            </w:pPr>
          </w:p>
        </w:tc>
      </w:tr>
    </w:tbl>
    <w:p w:rsidR="00C85B47" w:rsidRDefault="00E115C6" w:rsidP="00E115C6">
      <w:pPr>
        <w:rPr>
          <w:sz w:val="22"/>
          <w:szCs w:val="22"/>
        </w:rPr>
      </w:pPr>
      <w:r w:rsidRPr="00D42A3C">
        <w:rPr>
          <w:sz w:val="22"/>
          <w:szCs w:val="22"/>
        </w:rPr>
        <w:t>Provider</w:t>
      </w:r>
      <w:r w:rsidRPr="00D42A3C">
        <w:rPr>
          <w:sz w:val="22"/>
          <w:szCs w:val="22"/>
        </w:rPr>
        <w:tab/>
      </w:r>
      <w:r w:rsidRPr="00D42A3C">
        <w:rPr>
          <w:sz w:val="22"/>
          <w:szCs w:val="22"/>
        </w:rPr>
        <w:tab/>
      </w:r>
      <w:r w:rsidRPr="00D42A3C">
        <w:rPr>
          <w:sz w:val="22"/>
          <w:szCs w:val="22"/>
        </w:rPr>
        <w:tab/>
      </w:r>
      <w:r w:rsidRPr="00D42A3C">
        <w:rPr>
          <w:sz w:val="22"/>
          <w:szCs w:val="22"/>
        </w:rPr>
        <w:tab/>
      </w:r>
      <w:r w:rsidRPr="00D42A3C">
        <w:rPr>
          <w:sz w:val="22"/>
          <w:szCs w:val="22"/>
        </w:rPr>
        <w:tab/>
        <w:t xml:space="preserve">         Date</w:t>
      </w:r>
    </w:p>
    <w:p w:rsidR="00C85B47" w:rsidRDefault="00C85B47">
      <w:pPr>
        <w:widowControl/>
        <w:autoSpaceDE/>
        <w:autoSpaceDN/>
        <w:adjustRightInd/>
        <w:spacing w:after="160" w:line="259" w:lineRule="auto"/>
        <w:rPr>
          <w:sz w:val="22"/>
          <w:szCs w:val="22"/>
        </w:rPr>
      </w:pPr>
      <w:r>
        <w:rPr>
          <w:sz w:val="22"/>
          <w:szCs w:val="22"/>
        </w:rPr>
        <w:br w:type="page"/>
      </w:r>
    </w:p>
    <w:p w:rsidR="00E115C6" w:rsidRPr="002A3C97" w:rsidRDefault="00E115C6" w:rsidP="00E115C6">
      <w:pPr>
        <w:rPr>
          <w:sz w:val="22"/>
          <w:szCs w:val="22"/>
        </w:rPr>
      </w:pPr>
    </w:p>
    <w:p w:rsidR="00E115C6" w:rsidRPr="002A3C97" w:rsidRDefault="00E115C6" w:rsidP="00E115C6">
      <w:pPr>
        <w:jc w:val="center"/>
        <w:rPr>
          <w:b/>
          <w:sz w:val="22"/>
          <w:szCs w:val="22"/>
        </w:rPr>
      </w:pPr>
      <w:r w:rsidRPr="002A3C97">
        <w:rPr>
          <w:b/>
          <w:sz w:val="22"/>
          <w:szCs w:val="22"/>
        </w:rPr>
        <w:t>IN THE CIRCUIT COURT OF THE THIRTEENTH JUDICIAL CIRCUIT</w:t>
      </w:r>
    </w:p>
    <w:p w:rsidR="00E115C6" w:rsidRPr="002A3C97" w:rsidRDefault="00E115C6" w:rsidP="00E115C6">
      <w:pPr>
        <w:jc w:val="center"/>
        <w:rPr>
          <w:b/>
          <w:sz w:val="22"/>
          <w:szCs w:val="22"/>
        </w:rPr>
      </w:pPr>
      <w:r w:rsidRPr="002A3C97">
        <w:rPr>
          <w:b/>
          <w:sz w:val="22"/>
          <w:szCs w:val="22"/>
        </w:rPr>
        <w:t>IN AND FOR HILLSBOROUGH COUNTY, STATE OF FLORIDA</w:t>
      </w:r>
    </w:p>
    <w:p w:rsidR="00E115C6" w:rsidRPr="002A3C97" w:rsidRDefault="00E115C6" w:rsidP="00E115C6">
      <w:pPr>
        <w:jc w:val="center"/>
        <w:rPr>
          <w:b/>
          <w:sz w:val="22"/>
          <w:szCs w:val="22"/>
        </w:rPr>
      </w:pPr>
      <w:r w:rsidRPr="002A3C97">
        <w:rPr>
          <w:b/>
          <w:sz w:val="22"/>
          <w:szCs w:val="22"/>
        </w:rPr>
        <w:t>CRIMINAL JUSTICE DIVISION</w:t>
      </w:r>
    </w:p>
    <w:p w:rsidR="00E115C6" w:rsidRPr="002A3C97" w:rsidRDefault="00E115C6" w:rsidP="00E115C6">
      <w:pPr>
        <w:rPr>
          <w:b/>
          <w:sz w:val="22"/>
          <w:szCs w:val="22"/>
        </w:rPr>
      </w:pPr>
    </w:p>
    <w:tbl>
      <w:tblPr>
        <w:tblW w:w="0" w:type="auto"/>
        <w:tblLook w:val="04A0" w:firstRow="1" w:lastRow="0" w:firstColumn="1" w:lastColumn="0" w:noHBand="0" w:noVBand="1"/>
      </w:tblPr>
      <w:tblGrid>
        <w:gridCol w:w="3999"/>
        <w:gridCol w:w="1126"/>
        <w:gridCol w:w="4235"/>
      </w:tblGrid>
      <w:tr w:rsidR="00E115C6" w:rsidRPr="002A3C97" w:rsidTr="00BE19C0">
        <w:tc>
          <w:tcPr>
            <w:tcW w:w="4068" w:type="dxa"/>
          </w:tcPr>
          <w:p w:rsidR="00E115C6" w:rsidRPr="002A3C97" w:rsidRDefault="00E115C6" w:rsidP="00BE19C0">
            <w:pPr>
              <w:rPr>
                <w:b/>
                <w:sz w:val="22"/>
              </w:rPr>
            </w:pPr>
            <w:r w:rsidRPr="002A3C97">
              <w:rPr>
                <w:b/>
                <w:sz w:val="22"/>
                <w:szCs w:val="22"/>
              </w:rPr>
              <w:t>STATE OF FLORIDA</w:t>
            </w:r>
          </w:p>
          <w:p w:rsidR="00E115C6" w:rsidRPr="002A3C97" w:rsidRDefault="00E115C6" w:rsidP="00BE19C0">
            <w:pPr>
              <w:rPr>
                <w:b/>
                <w:sz w:val="22"/>
              </w:rPr>
            </w:pPr>
          </w:p>
          <w:p w:rsidR="00E115C6" w:rsidRPr="002A3C97" w:rsidRDefault="00E115C6" w:rsidP="00BE19C0">
            <w:pPr>
              <w:rPr>
                <w:b/>
                <w:sz w:val="22"/>
              </w:rPr>
            </w:pPr>
            <w:r w:rsidRPr="002A3C97">
              <w:rPr>
                <w:b/>
                <w:sz w:val="22"/>
                <w:szCs w:val="22"/>
              </w:rPr>
              <w:t>VS.</w:t>
            </w:r>
          </w:p>
          <w:p w:rsidR="00E115C6" w:rsidRPr="002A3C97" w:rsidRDefault="00E115C6" w:rsidP="00BE19C0">
            <w:pPr>
              <w:rPr>
                <w:b/>
                <w:sz w:val="22"/>
              </w:rPr>
            </w:pPr>
          </w:p>
          <w:p w:rsidR="00E115C6" w:rsidRPr="002A3C97" w:rsidRDefault="00FE4FB1" w:rsidP="00BE19C0">
            <w:pPr>
              <w:rPr>
                <w:b/>
                <w:sz w:val="22"/>
              </w:rPr>
            </w:pPr>
            <w:r>
              <w:rPr>
                <w:b/>
                <w:sz w:val="22"/>
              </w:rPr>
              <w:fldChar w:fldCharType="begin"/>
            </w:r>
            <w:r>
              <w:rPr>
                <w:b/>
                <w:sz w:val="22"/>
              </w:rPr>
              <w:instrText xml:space="preserve"> MERGEFIELD DEFENDANT_NAME </w:instrText>
            </w:r>
            <w:r>
              <w:rPr>
                <w:b/>
                <w:sz w:val="22"/>
              </w:rPr>
              <w:fldChar w:fldCharType="separate"/>
            </w:r>
            <w:r w:rsidR="004A063D">
              <w:rPr>
                <w:b/>
                <w:noProof/>
                <w:sz w:val="22"/>
              </w:rPr>
              <w:t>«DEFENDANT_NAME»</w:t>
            </w:r>
            <w:r>
              <w:rPr>
                <w:b/>
                <w:sz w:val="22"/>
              </w:rPr>
              <w:fldChar w:fldCharType="end"/>
            </w:r>
          </w:p>
        </w:tc>
        <w:tc>
          <w:tcPr>
            <w:tcW w:w="1170" w:type="dxa"/>
          </w:tcPr>
          <w:p w:rsidR="00E115C6" w:rsidRPr="002A3C97" w:rsidRDefault="00E115C6" w:rsidP="00BE19C0">
            <w:pPr>
              <w:rPr>
                <w:b/>
                <w:sz w:val="22"/>
              </w:rPr>
            </w:pPr>
          </w:p>
        </w:tc>
        <w:tc>
          <w:tcPr>
            <w:tcW w:w="4338" w:type="dxa"/>
          </w:tcPr>
          <w:p w:rsidR="00E115C6" w:rsidRPr="002A3C97" w:rsidRDefault="00FE4FB1" w:rsidP="00BE19C0">
            <w:pPr>
              <w:rPr>
                <w:b/>
                <w:sz w:val="22"/>
              </w:rPr>
            </w:pPr>
            <w:r>
              <w:rPr>
                <w:b/>
                <w:sz w:val="22"/>
                <w:szCs w:val="22"/>
              </w:rPr>
              <w:t xml:space="preserve">CASE NUMBER: </w:t>
            </w:r>
            <w:r>
              <w:rPr>
                <w:b/>
                <w:sz w:val="22"/>
                <w:szCs w:val="22"/>
              </w:rPr>
              <w:fldChar w:fldCharType="begin"/>
            </w:r>
            <w:r>
              <w:rPr>
                <w:b/>
                <w:sz w:val="22"/>
                <w:szCs w:val="22"/>
              </w:rPr>
              <w:instrText xml:space="preserve"> MERGEFIELD CASE_NUMBER </w:instrText>
            </w:r>
            <w:r>
              <w:rPr>
                <w:b/>
                <w:sz w:val="22"/>
                <w:szCs w:val="22"/>
              </w:rPr>
              <w:fldChar w:fldCharType="separate"/>
            </w:r>
            <w:r w:rsidR="004A063D">
              <w:rPr>
                <w:b/>
                <w:noProof/>
                <w:sz w:val="22"/>
                <w:szCs w:val="22"/>
              </w:rPr>
              <w:t>«CASE_NUMBER»</w:t>
            </w:r>
            <w:r>
              <w:rPr>
                <w:b/>
                <w:sz w:val="22"/>
                <w:szCs w:val="22"/>
              </w:rPr>
              <w:fldChar w:fldCharType="end"/>
            </w:r>
          </w:p>
          <w:p w:rsidR="00E115C6" w:rsidRDefault="00E115C6" w:rsidP="00BE19C0">
            <w:pPr>
              <w:rPr>
                <w:b/>
                <w:sz w:val="22"/>
              </w:rPr>
            </w:pPr>
          </w:p>
          <w:p w:rsidR="00164A87" w:rsidRPr="002A3C97" w:rsidRDefault="00164A87" w:rsidP="00BE19C0">
            <w:pPr>
              <w:rPr>
                <w:b/>
                <w:sz w:val="22"/>
              </w:rPr>
            </w:pPr>
          </w:p>
          <w:p w:rsidR="00E115C6" w:rsidRPr="002A3C97" w:rsidRDefault="00E115C6" w:rsidP="00BE19C0">
            <w:pPr>
              <w:rPr>
                <w:b/>
                <w:sz w:val="22"/>
              </w:rPr>
            </w:pPr>
          </w:p>
          <w:p w:rsidR="00E115C6" w:rsidRPr="002A3C97" w:rsidRDefault="00E115C6" w:rsidP="00FE4FB1">
            <w:pPr>
              <w:rPr>
                <w:b/>
                <w:bCs/>
                <w:sz w:val="22"/>
                <w:u w:val="single"/>
              </w:rPr>
            </w:pPr>
            <w:r w:rsidRPr="002A3C97">
              <w:rPr>
                <w:b/>
                <w:sz w:val="22"/>
                <w:szCs w:val="22"/>
              </w:rPr>
              <w:t xml:space="preserve">DIVISION: </w:t>
            </w:r>
            <w:r w:rsidR="00FE4FB1">
              <w:rPr>
                <w:b/>
                <w:sz w:val="22"/>
                <w:szCs w:val="22"/>
              </w:rPr>
              <w:fldChar w:fldCharType="begin"/>
            </w:r>
            <w:r w:rsidR="00FE4FB1">
              <w:rPr>
                <w:b/>
                <w:sz w:val="22"/>
                <w:szCs w:val="22"/>
              </w:rPr>
              <w:instrText xml:space="preserve"> MERGEFIELD DIVISION </w:instrText>
            </w:r>
            <w:r w:rsidR="00FE4FB1">
              <w:rPr>
                <w:b/>
                <w:sz w:val="22"/>
                <w:szCs w:val="22"/>
              </w:rPr>
              <w:fldChar w:fldCharType="separate"/>
            </w:r>
            <w:r w:rsidR="004A063D">
              <w:rPr>
                <w:b/>
                <w:noProof/>
                <w:sz w:val="22"/>
                <w:szCs w:val="22"/>
              </w:rPr>
              <w:t>«DIVISION»</w:t>
            </w:r>
            <w:r w:rsidR="00FE4FB1">
              <w:rPr>
                <w:b/>
                <w:sz w:val="22"/>
                <w:szCs w:val="22"/>
              </w:rPr>
              <w:fldChar w:fldCharType="end"/>
            </w:r>
          </w:p>
        </w:tc>
      </w:tr>
    </w:tbl>
    <w:p w:rsidR="00E115C6" w:rsidRPr="002A3C97" w:rsidRDefault="00E115C6" w:rsidP="00E115C6">
      <w:pPr>
        <w:rPr>
          <w:sz w:val="22"/>
          <w:szCs w:val="22"/>
        </w:rPr>
      </w:pPr>
    </w:p>
    <w:p w:rsidR="00E115C6" w:rsidRPr="002A3C97" w:rsidRDefault="00E115C6" w:rsidP="00E115C6">
      <w:pPr>
        <w:rPr>
          <w:vanish/>
          <w:sz w:val="22"/>
          <w:szCs w:val="22"/>
        </w:rPr>
      </w:pPr>
    </w:p>
    <w:p w:rsidR="00E115C6" w:rsidRPr="002A3C97" w:rsidRDefault="00E115C6" w:rsidP="00E115C6">
      <w:pPr>
        <w:jc w:val="center"/>
        <w:rPr>
          <w:sz w:val="22"/>
          <w:szCs w:val="22"/>
        </w:rPr>
      </w:pPr>
      <w:r w:rsidRPr="002A3C97">
        <w:rPr>
          <w:b/>
          <w:bCs/>
          <w:sz w:val="22"/>
          <w:szCs w:val="22"/>
          <w:u w:val="single"/>
        </w:rPr>
        <w:t>STATE’S NOTICE TO CLOSE FILE</w:t>
      </w:r>
    </w:p>
    <w:p w:rsidR="00E115C6" w:rsidRPr="002A3C97" w:rsidRDefault="00E115C6" w:rsidP="00E115C6">
      <w:pPr>
        <w:rPr>
          <w:sz w:val="22"/>
          <w:szCs w:val="22"/>
        </w:rPr>
      </w:pPr>
    </w:p>
    <w:p w:rsidR="00E115C6" w:rsidRPr="002A3C97" w:rsidRDefault="00E115C6" w:rsidP="00E115C6">
      <w:pPr>
        <w:spacing w:line="480" w:lineRule="auto"/>
        <w:ind w:firstLine="720"/>
        <w:jc w:val="both"/>
        <w:rPr>
          <w:sz w:val="22"/>
          <w:szCs w:val="22"/>
        </w:rPr>
      </w:pPr>
      <w:r w:rsidRPr="002A3C97">
        <w:rPr>
          <w:sz w:val="22"/>
          <w:szCs w:val="22"/>
        </w:rPr>
        <w:t>THE STATE OF FLORIDA, by and through its undersigned Assistant State Attorney, hereby requests the Clerk to close the file of the above-styled cause, and as grounds would state as follows:</w:t>
      </w:r>
    </w:p>
    <w:p w:rsidR="00E115C6" w:rsidRPr="002A3C97" w:rsidRDefault="00E115C6" w:rsidP="00E115C6">
      <w:pPr>
        <w:spacing w:line="480" w:lineRule="auto"/>
        <w:ind w:firstLine="720"/>
        <w:jc w:val="both"/>
        <w:rPr>
          <w:sz w:val="22"/>
          <w:szCs w:val="22"/>
        </w:rPr>
      </w:pPr>
      <w:r w:rsidRPr="002A3C97">
        <w:rPr>
          <w:sz w:val="22"/>
          <w:szCs w:val="22"/>
        </w:rPr>
        <w:t xml:space="preserve">The Defendant has been accepted in the Mental Health Pre-Trial Intervention Program and </w:t>
      </w:r>
      <w:r>
        <w:rPr>
          <w:sz w:val="22"/>
          <w:szCs w:val="22"/>
        </w:rPr>
        <w:t xml:space="preserve">has </w:t>
      </w:r>
      <w:r w:rsidRPr="002A3C97">
        <w:rPr>
          <w:sz w:val="22"/>
          <w:szCs w:val="22"/>
        </w:rPr>
        <w:t>waived the Defendant’s right to a speedy trial, and the State Attorney has agreed to defer prosecution in this matter pending the successful completion of such program by the Defendant.  A copy of the Agreement between the State Attorney and the Defendant is attached hereto.</w:t>
      </w:r>
    </w:p>
    <w:p w:rsidR="00E115C6" w:rsidRPr="002A3C97" w:rsidRDefault="00E115C6" w:rsidP="00E115C6">
      <w:pPr>
        <w:spacing w:line="480" w:lineRule="auto"/>
        <w:ind w:firstLine="720"/>
        <w:jc w:val="both"/>
      </w:pPr>
      <w:r w:rsidRPr="002A3C97">
        <w:rPr>
          <w:sz w:val="22"/>
          <w:szCs w:val="22"/>
        </w:rPr>
        <w:t>I HEREBY CERTIFY that a copy of the foregoing Notice has been furnished by hand/mail delivery to</w:t>
      </w:r>
      <w:r w:rsidR="00584C50">
        <w:rPr>
          <w:sz w:val="22"/>
          <w:szCs w:val="22"/>
        </w:rPr>
        <w:t xml:space="preserve"> </w:t>
      </w:r>
      <w:r w:rsidR="00FE4FB1">
        <w:rPr>
          <w:sz w:val="22"/>
          <w:szCs w:val="22"/>
        </w:rPr>
        <w:fldChar w:fldCharType="begin"/>
      </w:r>
      <w:r w:rsidR="00FE4FB1">
        <w:rPr>
          <w:sz w:val="22"/>
          <w:szCs w:val="22"/>
        </w:rPr>
        <w:instrText xml:space="preserve"> MERGEFIELD APD_NAME </w:instrText>
      </w:r>
      <w:r w:rsidR="00FE4FB1">
        <w:rPr>
          <w:sz w:val="22"/>
          <w:szCs w:val="22"/>
        </w:rPr>
        <w:fldChar w:fldCharType="separate"/>
      </w:r>
      <w:r w:rsidR="004A063D">
        <w:rPr>
          <w:noProof/>
          <w:sz w:val="22"/>
          <w:szCs w:val="22"/>
        </w:rPr>
        <w:t>«APD_NAME»</w:t>
      </w:r>
      <w:r w:rsidR="00FE4FB1">
        <w:rPr>
          <w:sz w:val="22"/>
          <w:szCs w:val="22"/>
        </w:rPr>
        <w:fldChar w:fldCharType="end"/>
      </w:r>
      <w:r w:rsidRPr="002A3C97">
        <w:rPr>
          <w:sz w:val="22"/>
          <w:szCs w:val="22"/>
        </w:rPr>
        <w:t xml:space="preserve"> Attorney for the Defendant,</w:t>
      </w:r>
      <w:r w:rsidR="00FE4FB1">
        <w:rPr>
          <w:sz w:val="22"/>
          <w:szCs w:val="22"/>
        </w:rPr>
        <w:t xml:space="preserve"> on this </w:t>
      </w:r>
      <w:r w:rsidR="00924D08">
        <w:rPr>
          <w:sz w:val="22"/>
          <w:szCs w:val="22"/>
        </w:rPr>
        <w:fldChar w:fldCharType="begin"/>
      </w:r>
      <w:r w:rsidR="00924D08">
        <w:rPr>
          <w:sz w:val="22"/>
          <w:szCs w:val="22"/>
        </w:rPr>
        <w:instrText xml:space="preserve"> MERGEFIELD SYSTEM_DATE__FORMATTED </w:instrText>
      </w:r>
      <w:r w:rsidR="00924D08">
        <w:rPr>
          <w:sz w:val="22"/>
          <w:szCs w:val="22"/>
        </w:rPr>
        <w:fldChar w:fldCharType="separate"/>
      </w:r>
      <w:r w:rsidR="004A063D">
        <w:rPr>
          <w:noProof/>
          <w:sz w:val="22"/>
          <w:szCs w:val="22"/>
        </w:rPr>
        <w:t>«SYSTEM_DATE__FORMATTED»</w:t>
      </w:r>
      <w:r w:rsidR="00924D08">
        <w:rPr>
          <w:sz w:val="22"/>
          <w:szCs w:val="22"/>
        </w:rPr>
        <w:fldChar w:fldCharType="end"/>
      </w:r>
      <w:r w:rsidR="00FE4FB1">
        <w:rPr>
          <w:sz w:val="22"/>
          <w:szCs w:val="22"/>
        </w:rPr>
        <w:t>.</w:t>
      </w:r>
    </w:p>
    <w:p w:rsidR="00E115C6" w:rsidRPr="002A3C97" w:rsidRDefault="00E115C6" w:rsidP="00E115C6">
      <w:pPr>
        <w:rPr>
          <w:sz w:val="22"/>
          <w:szCs w:val="22"/>
        </w:rPr>
      </w:pPr>
    </w:p>
    <w:p w:rsidR="00E115C6" w:rsidRPr="002A3C97" w:rsidRDefault="00E115C6" w:rsidP="00E115C6">
      <w:pPr>
        <w:rPr>
          <w:sz w:val="22"/>
          <w:szCs w:val="22"/>
        </w:rPr>
      </w:pPr>
    </w:p>
    <w:p w:rsidR="00E115C6" w:rsidRPr="002A3C97" w:rsidRDefault="00E115C6" w:rsidP="00E115C6">
      <w:pPr>
        <w:ind w:firstLine="4320"/>
        <w:rPr>
          <w:sz w:val="22"/>
          <w:szCs w:val="22"/>
        </w:rPr>
      </w:pPr>
      <w:r w:rsidRPr="002A3C97">
        <w:rPr>
          <w:sz w:val="22"/>
          <w:szCs w:val="22"/>
        </w:rPr>
        <w:t>Respectfully submitted,</w:t>
      </w:r>
    </w:p>
    <w:p w:rsidR="00E115C6" w:rsidRPr="002A3C97" w:rsidRDefault="00E115C6" w:rsidP="00E115C6">
      <w:pPr>
        <w:rPr>
          <w:sz w:val="22"/>
          <w:szCs w:val="22"/>
        </w:rPr>
      </w:pPr>
    </w:p>
    <w:p w:rsidR="00E115C6" w:rsidRPr="002A3C97" w:rsidRDefault="00924D08" w:rsidP="00E115C6">
      <w:pPr>
        <w:ind w:firstLine="4320"/>
        <w:rPr>
          <w:sz w:val="22"/>
          <w:szCs w:val="22"/>
        </w:rPr>
      </w:pPr>
      <w:r>
        <w:rPr>
          <w:sz w:val="22"/>
          <w:szCs w:val="22"/>
        </w:rPr>
        <w:fldChar w:fldCharType="begin"/>
      </w:r>
      <w:r>
        <w:rPr>
          <w:sz w:val="22"/>
          <w:szCs w:val="22"/>
        </w:rPr>
        <w:instrText xml:space="preserve"> MERGEFIELD STATE_ATTORNEY_UPPER </w:instrText>
      </w:r>
      <w:r>
        <w:rPr>
          <w:sz w:val="22"/>
          <w:szCs w:val="22"/>
        </w:rPr>
        <w:fldChar w:fldCharType="separate"/>
      </w:r>
      <w:r w:rsidR="004A063D">
        <w:rPr>
          <w:noProof/>
          <w:sz w:val="22"/>
          <w:szCs w:val="22"/>
        </w:rPr>
        <w:t>«STATE_ATTORNEY_UPPER»</w:t>
      </w:r>
      <w:r>
        <w:rPr>
          <w:sz w:val="22"/>
          <w:szCs w:val="22"/>
        </w:rPr>
        <w:fldChar w:fldCharType="end"/>
      </w:r>
    </w:p>
    <w:p w:rsidR="00E115C6" w:rsidRPr="002A3C97" w:rsidRDefault="00E115C6" w:rsidP="00E115C6">
      <w:pPr>
        <w:ind w:firstLine="4320"/>
        <w:rPr>
          <w:sz w:val="22"/>
          <w:szCs w:val="22"/>
        </w:rPr>
      </w:pPr>
      <w:r w:rsidRPr="002A3C97">
        <w:rPr>
          <w:sz w:val="22"/>
          <w:szCs w:val="22"/>
        </w:rPr>
        <w:t>STATE ATTORNEY</w:t>
      </w:r>
    </w:p>
    <w:p w:rsidR="00E115C6" w:rsidRPr="002A3C97" w:rsidRDefault="00E115C6" w:rsidP="00E115C6">
      <w:pPr>
        <w:rPr>
          <w:sz w:val="22"/>
          <w:szCs w:val="22"/>
        </w:rPr>
      </w:pPr>
    </w:p>
    <w:p w:rsidR="00E115C6" w:rsidRPr="002A3C97" w:rsidRDefault="00E115C6" w:rsidP="00E115C6">
      <w:pPr>
        <w:rPr>
          <w:sz w:val="22"/>
          <w:szCs w:val="22"/>
        </w:rPr>
      </w:pPr>
    </w:p>
    <w:p w:rsidR="00E115C6" w:rsidRPr="002A3C97" w:rsidRDefault="00E115C6" w:rsidP="00E115C6">
      <w:pPr>
        <w:rPr>
          <w:sz w:val="22"/>
          <w:szCs w:val="22"/>
        </w:rPr>
      </w:pPr>
    </w:p>
    <w:p w:rsidR="00E115C6" w:rsidRPr="002A3C97" w:rsidRDefault="00E115C6" w:rsidP="00E115C6">
      <w:pPr>
        <w:ind w:firstLine="4320"/>
        <w:rPr>
          <w:sz w:val="22"/>
          <w:szCs w:val="22"/>
        </w:rPr>
      </w:pPr>
      <w:r w:rsidRPr="002A3C97">
        <w:rPr>
          <w:sz w:val="22"/>
          <w:szCs w:val="22"/>
        </w:rPr>
        <w:t>______________________________</w:t>
      </w:r>
    </w:p>
    <w:p w:rsidR="00164A87" w:rsidRDefault="00924D08" w:rsidP="00E115C6">
      <w:pPr>
        <w:ind w:firstLine="4320"/>
        <w:rPr>
          <w:sz w:val="22"/>
          <w:szCs w:val="22"/>
        </w:rPr>
      </w:pPr>
      <w:r>
        <w:rPr>
          <w:sz w:val="22"/>
          <w:szCs w:val="22"/>
        </w:rPr>
        <w:fldChar w:fldCharType="begin"/>
      </w:r>
      <w:r>
        <w:rPr>
          <w:sz w:val="22"/>
          <w:szCs w:val="22"/>
        </w:rPr>
        <w:instrText xml:space="preserve"> MERGEFIELD STATE_ATTORNEY_ASST_UPPER </w:instrText>
      </w:r>
      <w:r>
        <w:rPr>
          <w:sz w:val="22"/>
          <w:szCs w:val="22"/>
        </w:rPr>
        <w:fldChar w:fldCharType="separate"/>
      </w:r>
      <w:r w:rsidR="004A063D">
        <w:rPr>
          <w:noProof/>
          <w:sz w:val="22"/>
          <w:szCs w:val="22"/>
        </w:rPr>
        <w:t>«STATE_ATTORNEY_ASST_UPPER»</w:t>
      </w:r>
      <w:r>
        <w:rPr>
          <w:sz w:val="22"/>
          <w:szCs w:val="22"/>
        </w:rPr>
        <w:fldChar w:fldCharType="end"/>
      </w:r>
      <w:r w:rsidR="00164A87" w:rsidRPr="002A3C97">
        <w:rPr>
          <w:sz w:val="22"/>
          <w:szCs w:val="22"/>
        </w:rPr>
        <w:t xml:space="preserve"> </w:t>
      </w:r>
    </w:p>
    <w:p w:rsidR="00E115C6" w:rsidRPr="002A3C97" w:rsidRDefault="00E115C6" w:rsidP="00E115C6">
      <w:pPr>
        <w:ind w:firstLine="4320"/>
        <w:rPr>
          <w:sz w:val="22"/>
          <w:szCs w:val="22"/>
        </w:rPr>
      </w:pPr>
      <w:r w:rsidRPr="002A3C97">
        <w:rPr>
          <w:sz w:val="22"/>
          <w:szCs w:val="22"/>
        </w:rPr>
        <w:t>Assistant State Attorney</w:t>
      </w:r>
    </w:p>
    <w:p w:rsidR="00E115C6" w:rsidRPr="002A3C97" w:rsidRDefault="00E115C6" w:rsidP="00E115C6">
      <w:pPr>
        <w:rPr>
          <w:sz w:val="24"/>
        </w:rPr>
      </w:pPr>
    </w:p>
    <w:p w:rsidR="00E115C6" w:rsidRPr="002A3C97" w:rsidRDefault="00E115C6" w:rsidP="00E115C6"/>
    <w:p w:rsidR="00E115C6" w:rsidRDefault="00E115C6" w:rsidP="00E115C6"/>
    <w:p w:rsidR="00B04196" w:rsidRDefault="00B04196"/>
    <w:sectPr w:rsidR="00B04196" w:rsidSect="00C85B47">
      <w:footerReference w:type="default" r:id="rId7"/>
      <w:pgSz w:w="12240" w:h="15840"/>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FB2" w:rsidRDefault="00F76FB2" w:rsidP="000020C5">
      <w:r>
        <w:separator/>
      </w:r>
    </w:p>
  </w:endnote>
  <w:endnote w:type="continuationSeparator" w:id="0">
    <w:p w:rsidR="00F76FB2" w:rsidRDefault="00F76FB2" w:rsidP="00002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711605"/>
      <w:docPartObj>
        <w:docPartGallery w:val="Page Numbers (Bottom of Page)"/>
        <w:docPartUnique/>
      </w:docPartObj>
    </w:sdtPr>
    <w:sdtEndPr/>
    <w:sdtContent>
      <w:p w:rsidR="00C85B47" w:rsidRDefault="00C85B47">
        <w:pPr>
          <w:pStyle w:val="Footer"/>
          <w:jc w:val="center"/>
        </w:pPr>
        <w:r>
          <w:fldChar w:fldCharType="begin"/>
        </w:r>
        <w:r>
          <w:instrText xml:space="preserve"> PAGE   \* MERGEFORMAT </w:instrText>
        </w:r>
        <w:r>
          <w:fldChar w:fldCharType="separate"/>
        </w:r>
        <w:r w:rsidR="008E4322">
          <w:rPr>
            <w:noProof/>
          </w:rPr>
          <w:t>4</w:t>
        </w:r>
        <w:r>
          <w:rPr>
            <w:noProof/>
          </w:rPr>
          <w:fldChar w:fldCharType="end"/>
        </w:r>
      </w:p>
    </w:sdtContent>
  </w:sdt>
  <w:p w:rsidR="00C85B47" w:rsidRDefault="00C85B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FB2" w:rsidRDefault="00F76FB2" w:rsidP="000020C5">
      <w:r>
        <w:separator/>
      </w:r>
    </w:p>
  </w:footnote>
  <w:footnote w:type="continuationSeparator" w:id="0">
    <w:p w:rsidR="00F76FB2" w:rsidRDefault="00F76FB2" w:rsidP="000020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60251"/>
    <w:multiLevelType w:val="multilevel"/>
    <w:tmpl w:val="16062B1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AA5FA8"/>
    <w:multiLevelType w:val="multilevel"/>
    <w:tmpl w:val="E21CC6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566D19"/>
    <w:multiLevelType w:val="multilevel"/>
    <w:tmpl w:val="E21CC6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0F2807"/>
    <w:multiLevelType w:val="multilevel"/>
    <w:tmpl w:val="44DE436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9785CE1"/>
    <w:multiLevelType w:val="multilevel"/>
    <w:tmpl w:val="E21CC6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C924035"/>
    <w:multiLevelType w:val="multilevel"/>
    <w:tmpl w:val="44DE436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2E650DC"/>
    <w:multiLevelType w:val="multilevel"/>
    <w:tmpl w:val="16062B1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E4C396D"/>
    <w:multiLevelType w:val="multilevel"/>
    <w:tmpl w:val="E21CC6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07B0111"/>
    <w:multiLevelType w:val="multilevel"/>
    <w:tmpl w:val="E21CC6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9630E3A"/>
    <w:multiLevelType w:val="multilevel"/>
    <w:tmpl w:val="E21CC6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9712EB4"/>
    <w:multiLevelType w:val="multilevel"/>
    <w:tmpl w:val="B7C48170"/>
    <w:lvl w:ilvl="0">
      <w:start w:val="1"/>
      <w:numFmt w:val="decimal"/>
      <w:lvlText w:val="%1."/>
      <w:lvlJc w:val="left"/>
      <w:pPr>
        <w:ind w:left="360" w:hanging="360"/>
      </w:pPr>
      <w:rPr>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4"/>
  </w:num>
  <w:num w:numId="3">
    <w:abstractNumId w:val="9"/>
  </w:num>
  <w:num w:numId="4">
    <w:abstractNumId w:val="1"/>
  </w:num>
  <w:num w:numId="5">
    <w:abstractNumId w:val="2"/>
  </w:num>
  <w:num w:numId="6">
    <w:abstractNumId w:val="8"/>
  </w:num>
  <w:num w:numId="7">
    <w:abstractNumId w:val="7"/>
  </w:num>
  <w:num w:numId="8">
    <w:abstractNumId w:val="6"/>
  </w:num>
  <w:num w:numId="9">
    <w:abstractNumId w:val="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5C6"/>
    <w:rsid w:val="000020C5"/>
    <w:rsid w:val="00164A87"/>
    <w:rsid w:val="001863F0"/>
    <w:rsid w:val="003266DE"/>
    <w:rsid w:val="004A063D"/>
    <w:rsid w:val="00584C50"/>
    <w:rsid w:val="00586450"/>
    <w:rsid w:val="006F0171"/>
    <w:rsid w:val="00844F5E"/>
    <w:rsid w:val="008E4322"/>
    <w:rsid w:val="00924D08"/>
    <w:rsid w:val="00991BB7"/>
    <w:rsid w:val="009E38EF"/>
    <w:rsid w:val="00A22651"/>
    <w:rsid w:val="00B04196"/>
    <w:rsid w:val="00BE19C0"/>
    <w:rsid w:val="00BE63B2"/>
    <w:rsid w:val="00C514E4"/>
    <w:rsid w:val="00C85B47"/>
    <w:rsid w:val="00D05D72"/>
    <w:rsid w:val="00E115C6"/>
    <w:rsid w:val="00E63D67"/>
    <w:rsid w:val="00E72EE6"/>
    <w:rsid w:val="00F76FB2"/>
    <w:rsid w:val="00F97F4B"/>
    <w:rsid w:val="00FE4FB1"/>
    <w:rsid w:val="00FF3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C84952-ED90-43AF-969F-4C4EA316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5C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5C6"/>
    <w:pPr>
      <w:ind w:left="720"/>
      <w:contextualSpacing/>
    </w:pPr>
  </w:style>
  <w:style w:type="paragraph" w:styleId="Footer">
    <w:name w:val="footer"/>
    <w:basedOn w:val="Normal"/>
    <w:link w:val="FooterChar"/>
    <w:uiPriority w:val="99"/>
    <w:unhideWhenUsed/>
    <w:rsid w:val="00E115C6"/>
    <w:pPr>
      <w:tabs>
        <w:tab w:val="center" w:pos="4680"/>
        <w:tab w:val="right" w:pos="9360"/>
      </w:tabs>
    </w:pPr>
  </w:style>
  <w:style w:type="character" w:customStyle="1" w:styleId="FooterChar">
    <w:name w:val="Footer Char"/>
    <w:basedOn w:val="DefaultParagraphFont"/>
    <w:link w:val="Footer"/>
    <w:uiPriority w:val="99"/>
    <w:rsid w:val="00E115C6"/>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E72EE6"/>
    <w:rPr>
      <w:rFonts w:ascii="Tahoma" w:hAnsi="Tahoma" w:cs="Tahoma"/>
      <w:sz w:val="16"/>
      <w:szCs w:val="16"/>
    </w:rPr>
  </w:style>
  <w:style w:type="character" w:customStyle="1" w:styleId="BalloonTextChar">
    <w:name w:val="Balloon Text Char"/>
    <w:basedOn w:val="DefaultParagraphFont"/>
    <w:link w:val="BalloonText"/>
    <w:uiPriority w:val="99"/>
    <w:semiHidden/>
    <w:rsid w:val="00E72EE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1561</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Roura</dc:creator>
  <cp:lastModifiedBy>Mason sikes</cp:lastModifiedBy>
  <cp:revision>2</cp:revision>
  <cp:lastPrinted>2017-05-24T13:21:00Z</cp:lastPrinted>
  <dcterms:created xsi:type="dcterms:W3CDTF">2017-10-06T18:12:00Z</dcterms:created>
  <dcterms:modified xsi:type="dcterms:W3CDTF">2017-10-06T18:12:00Z</dcterms:modified>
</cp:coreProperties>
</file>